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487D3" w14:textId="77777777" w:rsidR="00BB4331" w:rsidRPr="004137D7" w:rsidRDefault="00BB4331" w:rsidP="004137D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ČT24 byla nejsledovanější stanicí víkendu. Povodňové zpravodajství vyhledalo přes 4 miliony diváků</w:t>
      </w:r>
    </w:p>
    <w:p w14:paraId="113B6D9E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2FE8F036" w14:textId="4FE11167" w:rsidR="004A43E3" w:rsidRDefault="00387802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\@ "dd.MM.yyyy"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1C4E94">
        <w:rPr>
          <w:rFonts w:ascii="Verdana" w:hAnsi="Verdana"/>
          <w:noProof/>
          <w:color w:val="auto"/>
          <w:sz w:val="18"/>
          <w:szCs w:val="18"/>
        </w:rPr>
        <w:t>16.09.2024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165408BC" w14:textId="77777777" w:rsidR="003B26F7" w:rsidRDefault="003B26F7" w:rsidP="00C10BBD">
      <w:pPr>
        <w:rPr>
          <w:rFonts w:ascii="Verdana" w:hAnsi="Verdana"/>
          <w:color w:val="auto"/>
          <w:sz w:val="18"/>
          <w:szCs w:val="18"/>
        </w:rPr>
      </w:pPr>
    </w:p>
    <w:p w14:paraId="30DFC1DB" w14:textId="77777777" w:rsidR="003B26F7" w:rsidRDefault="003B26F7" w:rsidP="00C10BBD">
      <w:pPr>
        <w:rPr>
          <w:rFonts w:ascii="Verdana" w:hAnsi="Verdana"/>
          <w:color w:val="auto"/>
          <w:sz w:val="18"/>
          <w:szCs w:val="18"/>
        </w:rPr>
      </w:pPr>
    </w:p>
    <w:p w14:paraId="131CB2D2" w14:textId="1DEC1D3A" w:rsidR="00966A9B" w:rsidRDefault="00845384" w:rsidP="00966A9B">
      <w:pPr>
        <w:pStyle w:val="Perexzprvy"/>
        <w:spacing w:after="0"/>
      </w:pPr>
      <w:r>
        <w:t xml:space="preserve">Redakce zpravodajství </w:t>
      </w:r>
      <w:r w:rsidR="005534BF">
        <w:t xml:space="preserve">České televize </w:t>
      </w:r>
      <w:r>
        <w:t xml:space="preserve">bude dál upínat </w:t>
      </w:r>
      <w:r w:rsidR="001C4E94">
        <w:t>své</w:t>
      </w:r>
      <w:r>
        <w:t xml:space="preserve"> kapacity na přinášení aktuálních informací z míst</w:t>
      </w:r>
      <w:r w:rsidR="00627D7D">
        <w:t xml:space="preserve"> nejhůře zasažených povodněmi</w:t>
      </w:r>
      <w:r>
        <w:t>. Zapojena jsou všechn</w:t>
      </w:r>
      <w:r w:rsidR="00524E62">
        <w:t>a</w:t>
      </w:r>
      <w:r>
        <w:t xml:space="preserve"> studia České televize, týmy z regionů, kde je situace klidnější</w:t>
      </w:r>
      <w:r w:rsidR="00627D7D">
        <w:t>,</w:t>
      </w:r>
      <w:r>
        <w:t xml:space="preserve"> pomáhají tam, kde je třeba větší nasazení. ČT2</w:t>
      </w:r>
      <w:r w:rsidR="005A0B19">
        <w:t>4</w:t>
      </w:r>
      <w:r>
        <w:t xml:space="preserve"> vysílá povodňové zpravodajství v nepřetržitém režimu 24 hodin denně</w:t>
      </w:r>
      <w:r w:rsidR="005534BF">
        <w:t xml:space="preserve">, vzhledem k mimořádné situaci Česká televize ruší dnešní a zítřejší předvolební debatu z Ostravy a z Olomouce. </w:t>
      </w:r>
    </w:p>
    <w:p w14:paraId="4F04E7F9" w14:textId="77777777" w:rsidR="003B26F7" w:rsidRDefault="003B26F7" w:rsidP="00576FC6">
      <w:pPr>
        <w:pStyle w:val="Textzprvy"/>
        <w:spacing w:after="0"/>
      </w:pPr>
    </w:p>
    <w:p w14:paraId="0A441274" w14:textId="25CEAEC8" w:rsidR="005534BF" w:rsidRDefault="00524E62" w:rsidP="005534BF">
      <w:pPr>
        <w:pStyle w:val="Textzprvy"/>
        <w:spacing w:after="0"/>
      </w:pPr>
      <w:r>
        <w:t xml:space="preserve">Zpravodajská ČT24 zahájila povodňové vysílání ve čtvrtek. </w:t>
      </w:r>
      <w:r w:rsidR="005534BF">
        <w:t xml:space="preserve">Od </w:t>
      </w:r>
      <w:r w:rsidR="00B025FD">
        <w:t>středy</w:t>
      </w:r>
      <w:r w:rsidR="005534BF">
        <w:t xml:space="preserve"> do neděle</w:t>
      </w:r>
      <w:r w:rsidR="00627D7D">
        <w:t xml:space="preserve"> vidělo</w:t>
      </w:r>
      <w:r w:rsidR="005534BF">
        <w:t xml:space="preserve"> alespoň tři minuty vysílání ČT24 přes čtyři miliony diváků. V sobotu i v neděli </w:t>
      </w:r>
      <w:r w:rsidR="00627D7D">
        <w:t xml:space="preserve">získala </w:t>
      </w:r>
      <w:r w:rsidR="005534BF">
        <w:t xml:space="preserve">ČT24 podíl na divácích přes 17 %, což je </w:t>
      </w:r>
      <w:r w:rsidR="00184951">
        <w:t xml:space="preserve">nejvyšší denní výkon </w:t>
      </w:r>
      <w:r w:rsidR="005534BF">
        <w:t>od roku 2021. V</w:t>
      </w:r>
      <w:r w:rsidR="008837AD">
        <w:t> </w:t>
      </w:r>
      <w:r w:rsidR="005534BF">
        <w:t>sobotu</w:t>
      </w:r>
      <w:r w:rsidR="008837AD">
        <w:t xml:space="preserve"> i v neděle</w:t>
      </w:r>
      <w:r w:rsidR="005534BF">
        <w:t xml:space="preserve"> se ČT24 stala </w:t>
      </w:r>
      <w:r w:rsidR="008837AD">
        <w:t xml:space="preserve">nejvyhledávanější stanicí </w:t>
      </w:r>
      <w:r w:rsidR="005534BF">
        <w:t>televizního trhu. Události byly nejsledovanější zpravodajskou relací v pátek, v sobotu i v neděli.</w:t>
      </w:r>
      <w:r w:rsidR="00184951">
        <w:t xml:space="preserve"> </w:t>
      </w:r>
      <w:r w:rsidR="00184951" w:rsidRPr="00184951">
        <w:t xml:space="preserve">V rámci týdenního průměru se Události staly nejvyhledávanější zpravodajskou relací v zemi. </w:t>
      </w:r>
      <w:r w:rsidR="005534BF">
        <w:t>V neděli dosáhla</w:t>
      </w:r>
      <w:r w:rsidR="008837AD">
        <w:t xml:space="preserve"> sledovanost</w:t>
      </w:r>
      <w:r w:rsidR="001C4E94" w:rsidRPr="001C4E94">
        <w:t xml:space="preserve"> </w:t>
      </w:r>
      <w:r w:rsidR="001C4E94" w:rsidRPr="001C4E94">
        <w:t>hlavní zpravodajské relace ČT</w:t>
      </w:r>
      <w:r w:rsidR="008837AD">
        <w:t xml:space="preserve"> </w:t>
      </w:r>
      <w:r w:rsidR="005534BF">
        <w:t>1,41 milionu diváků při podílu na publiku 40,11</w:t>
      </w:r>
      <w:r w:rsidR="00BB4331">
        <w:t xml:space="preserve"> </w:t>
      </w:r>
      <w:r w:rsidR="005534BF">
        <w:t>%.</w:t>
      </w:r>
      <w:r w:rsidR="001C4E94">
        <w:t xml:space="preserve"> </w:t>
      </w:r>
      <w:r w:rsidR="00C02277">
        <w:t xml:space="preserve">Večerní speciál na ČT24 Extrémní deště 2024 </w:t>
      </w:r>
      <w:r w:rsidR="001D3035">
        <w:t>zasáhlo</w:t>
      </w:r>
      <w:r w:rsidR="00C02277">
        <w:t xml:space="preserve"> 1,6 milionu diváků.</w:t>
      </w:r>
    </w:p>
    <w:p w14:paraId="70849B31" w14:textId="77777777" w:rsidR="005534BF" w:rsidRDefault="005534BF" w:rsidP="00576FC6">
      <w:pPr>
        <w:pStyle w:val="Textzprvy"/>
        <w:spacing w:after="0"/>
      </w:pPr>
    </w:p>
    <w:p w14:paraId="2A42A9B4" w14:textId="1EB1AC8F" w:rsidR="00113DF6" w:rsidRDefault="00524E62" w:rsidP="00576FC6">
      <w:pPr>
        <w:pStyle w:val="Textzprvy"/>
        <w:spacing w:after="0"/>
      </w:pPr>
      <w:r>
        <w:t xml:space="preserve">Ve vysílání vystoupily už stovky hostů. </w:t>
      </w:r>
      <w:r w:rsidR="005534BF">
        <w:t>P</w:t>
      </w:r>
      <w:r>
        <w:t>rostřednictvím obrazovky</w:t>
      </w:r>
      <w:r w:rsidR="00627D7D" w:rsidRPr="00627D7D">
        <w:t xml:space="preserve"> </w:t>
      </w:r>
      <w:r w:rsidR="00627D7D">
        <w:t>informují</w:t>
      </w:r>
      <w:r>
        <w:t xml:space="preserve"> diváky o aktuální situaci členové vlády, hejtmani, starostové, zástupci krajských samospráv, policie, hasiči, lékaři, psychologové i humanitární pracovníci. </w:t>
      </w:r>
      <w:r w:rsidR="00113DF6">
        <w:t>Situace je natolik mimořádná, že Česk</w:t>
      </w:r>
      <w:r w:rsidR="00AA242B">
        <w:t>á</w:t>
      </w:r>
      <w:r w:rsidR="00113DF6">
        <w:t xml:space="preserve"> televize rozhodl</w:t>
      </w:r>
      <w:r w:rsidR="00AA242B">
        <w:t>a</w:t>
      </w:r>
      <w:r w:rsidR="00113DF6">
        <w:t xml:space="preserve"> o</w:t>
      </w:r>
      <w:r w:rsidR="00627D7D">
        <w:t> </w:t>
      </w:r>
      <w:r w:rsidR="00113DF6">
        <w:t>zrušení plánovaných předvolebních debat z Ostravy a Olomouce</w:t>
      </w:r>
      <w:r w:rsidR="005534BF">
        <w:t>, a to s ohledem na současné vytížení a</w:t>
      </w:r>
      <w:r w:rsidR="00627D7D">
        <w:t> </w:t>
      </w:r>
      <w:r w:rsidR="005534BF">
        <w:t xml:space="preserve">nasazení všech, a to jak těch, </w:t>
      </w:r>
      <w:r w:rsidR="00627D7D">
        <w:t xml:space="preserve">již </w:t>
      </w:r>
      <w:r w:rsidR="005534BF">
        <w:t>pomáhají, tak těch, kteří jsou povodněmi postižení. Rušení debat se aktuálně týká</w:t>
      </w:r>
      <w:r w:rsidR="004912BA">
        <w:t xml:space="preserve"> těch krajů, kde byl vyhlášen krizový stav.</w:t>
      </w:r>
      <w:r w:rsidR="005534BF">
        <w:t xml:space="preserve"> </w:t>
      </w:r>
      <w:r w:rsidR="00113DF6">
        <w:t xml:space="preserve">Prostor ve vysílání </w:t>
      </w:r>
      <w:r w:rsidR="001C4E94">
        <w:t>bude ČT24</w:t>
      </w:r>
      <w:r w:rsidR="00113DF6">
        <w:t xml:space="preserve"> věnovat aktuální situaci a</w:t>
      </w:r>
      <w:r w:rsidR="001C4E94">
        <w:t xml:space="preserve"> dál bude</w:t>
      </w:r>
      <w:r w:rsidR="00113DF6">
        <w:t xml:space="preserve"> veřejnost nepřetržitě informovat. </w:t>
      </w:r>
    </w:p>
    <w:p w14:paraId="5A751E74" w14:textId="77777777" w:rsidR="00113DF6" w:rsidRDefault="00113DF6" w:rsidP="00576FC6">
      <w:pPr>
        <w:pStyle w:val="Textzprvy"/>
        <w:spacing w:after="0"/>
      </w:pPr>
    </w:p>
    <w:p w14:paraId="52C7F7CF" w14:textId="2278EBF2" w:rsidR="00E74E88" w:rsidRDefault="00315B20" w:rsidP="00743091">
      <w:pPr>
        <w:pStyle w:val="Textzprvy"/>
        <w:spacing w:after="0"/>
        <w:rPr>
          <w:color w:val="FF0000"/>
        </w:rPr>
      </w:pPr>
      <w:r>
        <w:t>V terénu v nejohroženějších místech působí</w:t>
      </w:r>
      <w:r w:rsidR="00B3502F">
        <w:t xml:space="preserve"> každý den až na pět desítek štábů, tedy </w:t>
      </w:r>
      <w:r>
        <w:t>redaktorů, kameramanů a posád</w:t>
      </w:r>
      <w:r w:rsidR="00B3502F">
        <w:t>ek</w:t>
      </w:r>
      <w:r>
        <w:t xml:space="preserve"> přenosových vozů. Během nedělního kontinuálního vysílání se přihlásili živě z více než třiceti míst. </w:t>
      </w:r>
      <w:r w:rsidR="00243027">
        <w:t xml:space="preserve">Nasazená je mobilní technika i drony. </w:t>
      </w:r>
      <w:r>
        <w:t>Vysílání řídí tým</w:t>
      </w:r>
      <w:r w:rsidR="00B62867">
        <w:t>y</w:t>
      </w:r>
      <w:r>
        <w:t xml:space="preserve"> editorů, režisérů a posádek ze studií v Praze, Brně a Ostravě.</w:t>
      </w:r>
      <w:r w:rsidR="00B62867">
        <w:t xml:space="preserve"> </w:t>
      </w:r>
      <w:r w:rsidR="00926F03">
        <w:t xml:space="preserve">Česká televize klade důraz na svoji povinnost coby média veřejné služby </w:t>
      </w:r>
      <w:r w:rsidR="001C4E94" w:rsidRPr="001C4E94">
        <w:t>přinášet obyvatelům ČR v kritických situacích podstatné informace</w:t>
      </w:r>
      <w:r w:rsidR="00926F03">
        <w:t xml:space="preserve">. </w:t>
      </w:r>
      <w:r w:rsidR="001C4E94" w:rsidRPr="001C4E94">
        <w:t>To, že diváci servis oceňují</w:t>
      </w:r>
      <w:r w:rsidR="001C4E94" w:rsidRPr="001C4E94">
        <w:t xml:space="preserve">, </w:t>
      </w:r>
      <w:r w:rsidR="001C4E94" w:rsidRPr="001C4E94">
        <w:t>dokládá vysoký zájem právě o vysílání veřejnoprávního zpravodajství.</w:t>
      </w:r>
    </w:p>
    <w:p w14:paraId="6F323A9F" w14:textId="77777777" w:rsidR="001C4E94" w:rsidRDefault="001C4E94" w:rsidP="00743091">
      <w:pPr>
        <w:pStyle w:val="Textzprvy"/>
        <w:spacing w:after="0"/>
      </w:pPr>
    </w:p>
    <w:p w14:paraId="5C7AA700" w14:textId="55348E72" w:rsidR="00E74E88" w:rsidRDefault="00E74E88" w:rsidP="00743091">
      <w:pPr>
        <w:pStyle w:val="Textzprvy"/>
        <w:spacing w:after="0"/>
      </w:pPr>
      <w:r>
        <w:t>Povodňové zpravodajství si na webu ČT24 vyhledal</w:t>
      </w:r>
      <w:r w:rsidR="003243E3">
        <w:t xml:space="preserve">o v neděli téměř 200 tisíc uživatelů, což je </w:t>
      </w:r>
      <w:r w:rsidR="008837AD">
        <w:t>tro</w:t>
      </w:r>
      <w:r w:rsidR="003243E3">
        <w:t xml:space="preserve">jnásobný nárůst oproti </w:t>
      </w:r>
      <w:r w:rsidR="008837AD">
        <w:t>běžnému víkendu</w:t>
      </w:r>
      <w:r w:rsidR="001D3035">
        <w:t xml:space="preserve"> a nejvíce od </w:t>
      </w:r>
      <w:r w:rsidR="008837AD">
        <w:t>21. 12. 2023 kdy došlo ke tragické střelbě na</w:t>
      </w:r>
      <w:r w:rsidR="001C4E94">
        <w:t xml:space="preserve"> </w:t>
      </w:r>
      <w:r w:rsidR="001D3035">
        <w:t>FF UK.</w:t>
      </w:r>
      <w:r w:rsidR="00630299">
        <w:t xml:space="preserve"> Nárůst zaznamenaly i sociální sítě České televize. </w:t>
      </w:r>
    </w:p>
    <w:p w14:paraId="68658CEE" w14:textId="77777777" w:rsidR="00926F03" w:rsidRDefault="00926F03" w:rsidP="00743091">
      <w:pPr>
        <w:pStyle w:val="Textzprvy"/>
        <w:spacing w:after="0"/>
      </w:pPr>
    </w:p>
    <w:p w14:paraId="1ADC6FD0" w14:textId="77777777" w:rsidR="00704FFD" w:rsidRPr="00070486" w:rsidRDefault="00926F03" w:rsidP="004137D7">
      <w:pPr>
        <w:pStyle w:val="Textzprvy"/>
        <w:spacing w:after="0"/>
      </w:pPr>
      <w:r>
        <w:t xml:space="preserve">Zdroj sledovanosti: ATO – </w:t>
      </w:r>
      <w:proofErr w:type="spellStart"/>
      <w:r>
        <w:t>Nielsen</w:t>
      </w:r>
      <w:proofErr w:type="spellEnd"/>
      <w:r>
        <w:t>,</w:t>
      </w:r>
      <w:r w:rsidR="008837AD">
        <w:t xml:space="preserve"> </w:t>
      </w:r>
      <w:proofErr w:type="spellStart"/>
      <w:r w:rsidR="008837AD">
        <w:t>NetMonitor</w:t>
      </w:r>
      <w:proofErr w:type="spellEnd"/>
      <w:r>
        <w:t xml:space="preserve"> 16. 9. 2024, 15+</w:t>
      </w:r>
    </w:p>
    <w:p w14:paraId="15BA40E0" w14:textId="77777777" w:rsidR="00966A9B" w:rsidRDefault="00966A9B" w:rsidP="00966A9B">
      <w:pPr>
        <w:pStyle w:val="Textzprvy"/>
        <w:spacing w:after="0"/>
        <w:rPr>
          <w:bCs/>
        </w:rPr>
      </w:pPr>
    </w:p>
    <w:p w14:paraId="66D24DA9" w14:textId="70B095F0" w:rsidR="00B3502F" w:rsidRPr="003B26F7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sectPr w:rsidR="00B3502F" w:rsidRPr="003B26F7" w:rsidSect="00284E29">
      <w:headerReference w:type="default" r:id="rId7"/>
      <w:footerReference w:type="default" r:id="rId8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D42A1" w14:textId="77777777" w:rsidR="00C61695" w:rsidRDefault="00C61695" w:rsidP="00FE502B">
      <w:r>
        <w:separator/>
      </w:r>
    </w:p>
  </w:endnote>
  <w:endnote w:type="continuationSeparator" w:id="0">
    <w:p w14:paraId="25CD16B9" w14:textId="77777777" w:rsidR="00C61695" w:rsidRDefault="00C61695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1E18D" w14:textId="77777777" w:rsidR="008837AD" w:rsidRPr="00544A80" w:rsidRDefault="008837AD" w:rsidP="00343CF5">
    <w:pPr>
      <w:pStyle w:val="Zpat"/>
      <w:rPr>
        <w:rFonts w:ascii="TV Sans Screen" w:hAnsi="TV Sans Screen"/>
        <w:b/>
        <w:color w:val="002E5E"/>
        <w:sz w:val="14"/>
        <w:szCs w:val="14"/>
        <w:lang w:eastAsia="cs-CZ"/>
      </w:rPr>
    </w:pPr>
    <w:r w:rsidRPr="00544A80">
      <w:rPr>
        <w:rFonts w:ascii="TV Sans Screen" w:hAnsi="TV Sans Screen"/>
        <w:b/>
        <w:color w:val="002E5E"/>
        <w:sz w:val="14"/>
        <w:szCs w:val="14"/>
        <w:lang w:eastAsia="cs-CZ"/>
      </w:rPr>
      <w:t>Česká televize |</w:t>
    </w:r>
    <w:r w:rsidRPr="00544A80">
      <w:rPr>
        <w:rFonts w:ascii="TV Sans Screen" w:hAnsi="TV Sans Screen"/>
        <w:color w:val="002E5E"/>
        <w:sz w:val="14"/>
        <w:szCs w:val="14"/>
        <w:lang w:eastAsia="cs-CZ"/>
      </w:rPr>
      <w:t xml:space="preserve"> Komunikace a PR</w:t>
    </w:r>
  </w:p>
  <w:p w14:paraId="32C6E70B" w14:textId="77777777" w:rsidR="008837AD" w:rsidRPr="00544A80" w:rsidRDefault="008837AD" w:rsidP="00343CF5">
    <w:pPr>
      <w:pStyle w:val="Zpat"/>
      <w:rPr>
        <w:rFonts w:ascii="TV Sans Screen" w:hAnsi="TV Sans Screen"/>
        <w:b/>
        <w:color w:val="002E5E"/>
        <w:sz w:val="14"/>
        <w:szCs w:val="14"/>
        <w:lang w:eastAsia="cs-CZ"/>
      </w:rPr>
    </w:pPr>
    <w:r w:rsidRPr="00544A80">
      <w:rPr>
        <w:rFonts w:ascii="TV Sans Screen" w:hAnsi="TV Sans Screen"/>
        <w:b/>
        <w:color w:val="002E5E"/>
        <w:sz w:val="14"/>
        <w:szCs w:val="14"/>
        <w:lang w:eastAsia="cs-CZ"/>
      </w:rPr>
      <w:t xml:space="preserve">E-mail: </w:t>
    </w:r>
    <w:r w:rsidRPr="00544A80">
      <w:rPr>
        <w:rFonts w:ascii="TV Sans Screen" w:hAnsi="TV Sans Screen"/>
        <w:color w:val="002E5E"/>
        <w:sz w:val="14"/>
        <w:szCs w:val="14"/>
        <w:lang w:eastAsia="cs-CZ"/>
      </w:rPr>
      <w:t xml:space="preserve">pressct@ceskatelevize.cz </w:t>
    </w:r>
    <w:r w:rsidRPr="00544A80">
      <w:rPr>
        <w:rFonts w:ascii="TV Sans Screen" w:hAnsi="TV Sans Screen"/>
        <w:b/>
        <w:color w:val="002E5E"/>
        <w:sz w:val="14"/>
        <w:szCs w:val="14"/>
        <w:lang w:eastAsia="cs-CZ"/>
      </w:rPr>
      <w:t xml:space="preserve">| Telefon: </w:t>
    </w:r>
    <w:r w:rsidRPr="00544A80">
      <w:rPr>
        <w:rFonts w:ascii="TV Sans Screen" w:hAnsi="TV Sans Screen"/>
        <w:color w:val="002E5E"/>
        <w:sz w:val="14"/>
        <w:szCs w:val="14"/>
        <w:lang w:eastAsia="cs-CZ"/>
      </w:rPr>
      <w:t xml:space="preserve">261 133 474 </w:t>
    </w:r>
    <w:r w:rsidRPr="00544A80">
      <w:rPr>
        <w:rFonts w:ascii="TV Sans Screen" w:hAnsi="TV Sans Screen"/>
        <w:b/>
        <w:color w:val="002E5E"/>
        <w:sz w:val="14"/>
        <w:szCs w:val="14"/>
        <w:lang w:eastAsia="cs-CZ"/>
      </w:rPr>
      <w:t xml:space="preserve">| Fotografie a doplňující informace: </w:t>
    </w:r>
    <w:r w:rsidRPr="00544A80">
      <w:rPr>
        <w:rFonts w:ascii="TV Sans Screen" w:hAnsi="TV Sans Screen"/>
        <w:color w:val="002E5E"/>
        <w:sz w:val="14"/>
        <w:szCs w:val="14"/>
        <w:lang w:eastAsia="cs-CZ"/>
      </w:rPr>
      <w:t>www.ceskatelevize.cz/epress</w:t>
    </w:r>
  </w:p>
  <w:p w14:paraId="139A5E8D" w14:textId="77777777" w:rsidR="008837AD" w:rsidRPr="00343CF5" w:rsidRDefault="008837AD" w:rsidP="00343C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0E1A4" w14:textId="77777777" w:rsidR="00C61695" w:rsidRDefault="00C61695" w:rsidP="00FE502B">
      <w:r>
        <w:separator/>
      </w:r>
    </w:p>
  </w:footnote>
  <w:footnote w:type="continuationSeparator" w:id="0">
    <w:p w14:paraId="5A9B4005" w14:textId="77777777" w:rsidR="00C61695" w:rsidRDefault="00C61695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4BF13" w14:textId="77777777" w:rsidR="008837AD" w:rsidRDefault="008837AD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5272086" wp14:editId="5917A8E4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8833A6" w14:textId="77777777" w:rsidR="008837AD" w:rsidRPr="00E5126A" w:rsidRDefault="008837AD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9061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" stroked="f">
              <v:fill opacity="0"/>
              <v:textbox>
                <w:txbxContent>
                  <w:p w:rsidR="008837AD" w:rsidRPr="00E5126A" w:rsidRDefault="008837AD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BB72876" wp14:editId="3C983DD0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8171">
    <w:abstractNumId w:val="1"/>
  </w:num>
  <w:num w:numId="2" w16cid:durableId="1549761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84"/>
    <w:rsid w:val="00005066"/>
    <w:rsid w:val="00005CB7"/>
    <w:rsid w:val="00041F97"/>
    <w:rsid w:val="00054142"/>
    <w:rsid w:val="00070486"/>
    <w:rsid w:val="00074F2B"/>
    <w:rsid w:val="00097321"/>
    <w:rsid w:val="000A1717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13DF6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84951"/>
    <w:rsid w:val="001947C7"/>
    <w:rsid w:val="001953ED"/>
    <w:rsid w:val="00197000"/>
    <w:rsid w:val="001A560A"/>
    <w:rsid w:val="001B7C3A"/>
    <w:rsid w:val="001C461E"/>
    <w:rsid w:val="001C4E94"/>
    <w:rsid w:val="001D3035"/>
    <w:rsid w:val="001D477C"/>
    <w:rsid w:val="001D5B9F"/>
    <w:rsid w:val="001E6886"/>
    <w:rsid w:val="001F71CA"/>
    <w:rsid w:val="002157D9"/>
    <w:rsid w:val="00217E15"/>
    <w:rsid w:val="002370B2"/>
    <w:rsid w:val="00243027"/>
    <w:rsid w:val="00266600"/>
    <w:rsid w:val="00271094"/>
    <w:rsid w:val="00284E29"/>
    <w:rsid w:val="002A57EC"/>
    <w:rsid w:val="002C54A8"/>
    <w:rsid w:val="002D4966"/>
    <w:rsid w:val="002E7A62"/>
    <w:rsid w:val="003032A0"/>
    <w:rsid w:val="00315B20"/>
    <w:rsid w:val="0032189A"/>
    <w:rsid w:val="003243E3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26F7"/>
    <w:rsid w:val="003B6CB2"/>
    <w:rsid w:val="003C07D0"/>
    <w:rsid w:val="003D7775"/>
    <w:rsid w:val="003E4381"/>
    <w:rsid w:val="003F12BE"/>
    <w:rsid w:val="003F2AD0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2F93"/>
    <w:rsid w:val="00463E3F"/>
    <w:rsid w:val="00464A96"/>
    <w:rsid w:val="00467377"/>
    <w:rsid w:val="004727C8"/>
    <w:rsid w:val="004912BA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7D5"/>
    <w:rsid w:val="00516E0D"/>
    <w:rsid w:val="00521969"/>
    <w:rsid w:val="005230C9"/>
    <w:rsid w:val="00524E62"/>
    <w:rsid w:val="00533E7F"/>
    <w:rsid w:val="00533EDF"/>
    <w:rsid w:val="00536374"/>
    <w:rsid w:val="0054275C"/>
    <w:rsid w:val="00544A80"/>
    <w:rsid w:val="00550427"/>
    <w:rsid w:val="00553474"/>
    <w:rsid w:val="005534BF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A0B19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27D7D"/>
    <w:rsid w:val="00630299"/>
    <w:rsid w:val="00630721"/>
    <w:rsid w:val="00630BFE"/>
    <w:rsid w:val="006355B5"/>
    <w:rsid w:val="00636765"/>
    <w:rsid w:val="0065635A"/>
    <w:rsid w:val="00676729"/>
    <w:rsid w:val="00677B3C"/>
    <w:rsid w:val="006822D5"/>
    <w:rsid w:val="00686549"/>
    <w:rsid w:val="00694FD6"/>
    <w:rsid w:val="00696E81"/>
    <w:rsid w:val="006A5906"/>
    <w:rsid w:val="006A7A9C"/>
    <w:rsid w:val="006B488F"/>
    <w:rsid w:val="006C3199"/>
    <w:rsid w:val="006C37F1"/>
    <w:rsid w:val="006D12BC"/>
    <w:rsid w:val="006D2FEB"/>
    <w:rsid w:val="006E63CB"/>
    <w:rsid w:val="006F6107"/>
    <w:rsid w:val="00701BCE"/>
    <w:rsid w:val="00704CB4"/>
    <w:rsid w:val="00704FFD"/>
    <w:rsid w:val="00730BFE"/>
    <w:rsid w:val="007332F6"/>
    <w:rsid w:val="00734D80"/>
    <w:rsid w:val="00741409"/>
    <w:rsid w:val="00743091"/>
    <w:rsid w:val="00745BEE"/>
    <w:rsid w:val="00771CE6"/>
    <w:rsid w:val="007853E0"/>
    <w:rsid w:val="007A573F"/>
    <w:rsid w:val="007D78C7"/>
    <w:rsid w:val="007F6697"/>
    <w:rsid w:val="008070ED"/>
    <w:rsid w:val="0082159F"/>
    <w:rsid w:val="008244BA"/>
    <w:rsid w:val="0083357C"/>
    <w:rsid w:val="0084209E"/>
    <w:rsid w:val="00845384"/>
    <w:rsid w:val="008528D3"/>
    <w:rsid w:val="008575C3"/>
    <w:rsid w:val="00872F28"/>
    <w:rsid w:val="0087379A"/>
    <w:rsid w:val="008837AD"/>
    <w:rsid w:val="008B0D2A"/>
    <w:rsid w:val="008B4488"/>
    <w:rsid w:val="008C6885"/>
    <w:rsid w:val="008D0B15"/>
    <w:rsid w:val="008D51B9"/>
    <w:rsid w:val="008D6EAD"/>
    <w:rsid w:val="008E20EE"/>
    <w:rsid w:val="008F6EC2"/>
    <w:rsid w:val="0090024B"/>
    <w:rsid w:val="0090355A"/>
    <w:rsid w:val="00917E36"/>
    <w:rsid w:val="00923FD5"/>
    <w:rsid w:val="00926F03"/>
    <w:rsid w:val="00940DAD"/>
    <w:rsid w:val="0095031E"/>
    <w:rsid w:val="0096200E"/>
    <w:rsid w:val="00964730"/>
    <w:rsid w:val="00966A9B"/>
    <w:rsid w:val="00967AA8"/>
    <w:rsid w:val="00985DCE"/>
    <w:rsid w:val="00995CA1"/>
    <w:rsid w:val="009A037D"/>
    <w:rsid w:val="009B1D76"/>
    <w:rsid w:val="009B47EE"/>
    <w:rsid w:val="009B6FBF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74483"/>
    <w:rsid w:val="00A815A1"/>
    <w:rsid w:val="00A82B5D"/>
    <w:rsid w:val="00A85A56"/>
    <w:rsid w:val="00A873B9"/>
    <w:rsid w:val="00AA1351"/>
    <w:rsid w:val="00AA242B"/>
    <w:rsid w:val="00AA4AF3"/>
    <w:rsid w:val="00AA4E79"/>
    <w:rsid w:val="00AB00FF"/>
    <w:rsid w:val="00AC00D7"/>
    <w:rsid w:val="00AC0789"/>
    <w:rsid w:val="00AC0E90"/>
    <w:rsid w:val="00AF66BB"/>
    <w:rsid w:val="00AF70F3"/>
    <w:rsid w:val="00B0047C"/>
    <w:rsid w:val="00B01750"/>
    <w:rsid w:val="00B025FD"/>
    <w:rsid w:val="00B03E0B"/>
    <w:rsid w:val="00B277E8"/>
    <w:rsid w:val="00B3184D"/>
    <w:rsid w:val="00B329F1"/>
    <w:rsid w:val="00B3502F"/>
    <w:rsid w:val="00B42875"/>
    <w:rsid w:val="00B438C2"/>
    <w:rsid w:val="00B47B07"/>
    <w:rsid w:val="00B57E6C"/>
    <w:rsid w:val="00B62867"/>
    <w:rsid w:val="00B70653"/>
    <w:rsid w:val="00B81EED"/>
    <w:rsid w:val="00B8298B"/>
    <w:rsid w:val="00B95574"/>
    <w:rsid w:val="00BB0F4D"/>
    <w:rsid w:val="00BB15EC"/>
    <w:rsid w:val="00BB4331"/>
    <w:rsid w:val="00BC1512"/>
    <w:rsid w:val="00BD35A7"/>
    <w:rsid w:val="00BE3041"/>
    <w:rsid w:val="00BF286D"/>
    <w:rsid w:val="00BF3E23"/>
    <w:rsid w:val="00C02277"/>
    <w:rsid w:val="00C073BF"/>
    <w:rsid w:val="00C10BBD"/>
    <w:rsid w:val="00C1298E"/>
    <w:rsid w:val="00C164E8"/>
    <w:rsid w:val="00C31352"/>
    <w:rsid w:val="00C37473"/>
    <w:rsid w:val="00C61585"/>
    <w:rsid w:val="00C61695"/>
    <w:rsid w:val="00C63A47"/>
    <w:rsid w:val="00C6628D"/>
    <w:rsid w:val="00C71B9B"/>
    <w:rsid w:val="00C80E14"/>
    <w:rsid w:val="00C84A3C"/>
    <w:rsid w:val="00C85878"/>
    <w:rsid w:val="00C90598"/>
    <w:rsid w:val="00C91BA7"/>
    <w:rsid w:val="00CA31C2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1A7E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74E88"/>
    <w:rsid w:val="00E75336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58D"/>
    <w:rsid w:val="00F23999"/>
    <w:rsid w:val="00F25B73"/>
    <w:rsid w:val="00F358C5"/>
    <w:rsid w:val="00F40376"/>
    <w:rsid w:val="00F47AF8"/>
    <w:rsid w:val="00F52E04"/>
    <w:rsid w:val="00F5373B"/>
    <w:rsid w:val="00F545A7"/>
    <w:rsid w:val="00F56033"/>
    <w:rsid w:val="00F6640A"/>
    <w:rsid w:val="00F672B2"/>
    <w:rsid w:val="00F808E7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5F88"/>
    <w:rsid w:val="00FD63AC"/>
    <w:rsid w:val="00FD7ABF"/>
    <w:rsid w:val="00FE502B"/>
    <w:rsid w:val="00FE644F"/>
    <w:rsid w:val="00FF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84F1B52"/>
  <w15:chartTrackingRefBased/>
  <w15:docId w15:val="{3E72EECB-356D-4537-99DC-AE359BE2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styleId="Revize">
    <w:name w:val="Revision"/>
    <w:hidden/>
    <w:uiPriority w:val="99"/>
    <w:semiHidden/>
    <w:rsid w:val="00627D7D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v230832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15</TotalTime>
  <Pages>1</Pages>
  <Words>414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2847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Vendula</dc:creator>
  <cp:keywords/>
  <cp:lastModifiedBy>Konečný Radek</cp:lastModifiedBy>
  <cp:revision>3</cp:revision>
  <cp:lastPrinted>2024-09-16T09:29:00Z</cp:lastPrinted>
  <dcterms:created xsi:type="dcterms:W3CDTF">2024-09-16T10:19:00Z</dcterms:created>
  <dcterms:modified xsi:type="dcterms:W3CDTF">2024-09-16T10:27:00Z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