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372A6" w14:textId="5C51BC6A" w:rsidR="00966A9B" w:rsidRPr="00115C55" w:rsidRDefault="00115C55" w:rsidP="00115C55">
      <w:pPr>
        <w:pStyle w:val="Vchoz"/>
        <w:spacing w:before="0" w:after="240" w:line="240" w:lineRule="auto"/>
        <w:jc w:val="both"/>
        <w:rPr>
          <w:rFonts w:ascii="Verdana" w:eastAsia="Times New Roman" w:hAnsi="Verdana" w:cs="Times New Roman"/>
          <w:b/>
          <w:bCs/>
          <w:sz w:val="32"/>
          <w:szCs w:val="32"/>
          <w:shd w:val="clear" w:color="auto" w:fill="FFFFFF"/>
        </w:rPr>
      </w:pPr>
      <w:r w:rsidRPr="00115C55">
        <w:rPr>
          <w:rFonts w:ascii="Verdana" w:hAnsi="Verdana"/>
          <w:b/>
          <w:bCs/>
          <w:sz w:val="32"/>
          <w:szCs w:val="32"/>
          <w:shd w:val="clear" w:color="auto" w:fill="FFFFFF"/>
        </w:rPr>
        <w:t>Česká televize ve spolupráci s Tančící</w:t>
      </w:r>
      <w:r w:rsidRPr="00115C55">
        <w:rPr>
          <w:rFonts w:ascii="Verdana" w:hAnsi="Verdana"/>
          <w:b/>
          <w:bCs/>
          <w:sz w:val="32"/>
          <w:szCs w:val="32"/>
          <w:shd w:val="clear" w:color="auto" w:fill="FFFFFF"/>
          <w:lang w:val="pt-PT"/>
        </w:rPr>
        <w:t>m domem p</w:t>
      </w:r>
      <w:proofErr w:type="spellStart"/>
      <w:r w:rsidRPr="00115C55">
        <w:rPr>
          <w:rFonts w:ascii="Verdana" w:hAnsi="Verdana"/>
          <w:b/>
          <w:bCs/>
          <w:sz w:val="32"/>
          <w:szCs w:val="32"/>
          <w:shd w:val="clear" w:color="auto" w:fill="FFFFFF"/>
        </w:rPr>
        <w:t>řipravuje</w:t>
      </w:r>
      <w:proofErr w:type="spellEnd"/>
      <w:r w:rsidRPr="00115C55">
        <w:rPr>
          <w:rFonts w:ascii="Verdana" w:hAnsi="Verdana"/>
          <w:b/>
          <w:bCs/>
          <w:sz w:val="32"/>
          <w:szCs w:val="32"/>
          <w:shd w:val="clear" w:color="auto" w:fill="FFFFFF"/>
        </w:rPr>
        <w:t xml:space="preserve"> výstavu věnovanou legendární </w:t>
      </w:r>
      <w:r w:rsidRPr="00115C55">
        <w:rPr>
          <w:rFonts w:ascii="Verdana" w:hAnsi="Verdana"/>
          <w:b/>
          <w:bCs/>
          <w:sz w:val="32"/>
          <w:szCs w:val="32"/>
          <w:shd w:val="clear" w:color="auto" w:fill="FFFFFF"/>
          <w:lang w:val="en-US"/>
        </w:rPr>
        <w:t>here</w:t>
      </w:r>
      <w:proofErr w:type="spellStart"/>
      <w:r w:rsidRPr="00115C55">
        <w:rPr>
          <w:rFonts w:ascii="Verdana" w:hAnsi="Verdana"/>
          <w:b/>
          <w:bCs/>
          <w:sz w:val="32"/>
          <w:szCs w:val="32"/>
          <w:shd w:val="clear" w:color="auto" w:fill="FFFFFF"/>
        </w:rPr>
        <w:t>čce</w:t>
      </w:r>
      <w:proofErr w:type="spellEnd"/>
      <w:r w:rsidRPr="00115C55">
        <w:rPr>
          <w:rFonts w:ascii="Verdana" w:hAnsi="Verdana"/>
          <w:b/>
          <w:bCs/>
          <w:sz w:val="32"/>
          <w:szCs w:val="32"/>
          <w:shd w:val="clear" w:color="auto" w:fill="FFFFFF"/>
        </w:rPr>
        <w:t xml:space="preserve"> Jiřině Bohdalov</w:t>
      </w:r>
      <w:r w:rsidRPr="00115C55">
        <w:rPr>
          <w:rFonts w:ascii="Verdana" w:hAnsi="Verdana"/>
          <w:b/>
          <w:bCs/>
          <w:sz w:val="32"/>
          <w:szCs w:val="32"/>
          <w:shd w:val="clear" w:color="auto" w:fill="FFFFFF"/>
          <w:lang w:val="fr-FR"/>
        </w:rPr>
        <w:t>é</w:t>
      </w:r>
    </w:p>
    <w:p w14:paraId="471236BA" w14:textId="6B3D4560" w:rsidR="003B26F7" w:rsidRPr="00115C55" w:rsidRDefault="003F4BAA" w:rsidP="00C10BBD">
      <w:pPr>
        <w:rPr>
          <w:rFonts w:ascii="Verdana" w:hAnsi="Verdana"/>
          <w:color w:val="auto"/>
          <w:sz w:val="18"/>
          <w:szCs w:val="18"/>
        </w:rPr>
      </w:pPr>
      <w:r w:rsidRPr="00115C55">
        <w:rPr>
          <w:rFonts w:ascii="Verdana" w:hAnsi="Verdana"/>
          <w:color w:val="auto"/>
          <w:sz w:val="18"/>
          <w:szCs w:val="18"/>
        </w:rPr>
        <w:fldChar w:fldCharType="begin"/>
      </w:r>
      <w:r w:rsidRPr="00115C55">
        <w:rPr>
          <w:rFonts w:ascii="Verdana" w:hAnsi="Verdana"/>
          <w:color w:val="auto"/>
          <w:sz w:val="18"/>
          <w:szCs w:val="18"/>
        </w:rPr>
        <w:instrText xml:space="preserve"> TIME  \@ "d. MMMM yyyy" </w:instrText>
      </w:r>
      <w:r w:rsidRPr="00115C55">
        <w:rPr>
          <w:rFonts w:ascii="Verdana" w:hAnsi="Verdana"/>
          <w:color w:val="auto"/>
          <w:sz w:val="18"/>
          <w:szCs w:val="18"/>
        </w:rPr>
        <w:fldChar w:fldCharType="separate"/>
      </w:r>
      <w:r w:rsidR="00F20732">
        <w:rPr>
          <w:rFonts w:ascii="Verdana" w:hAnsi="Verdana"/>
          <w:noProof/>
          <w:color w:val="auto"/>
          <w:sz w:val="18"/>
          <w:szCs w:val="18"/>
        </w:rPr>
        <w:t>30. září 2026</w:t>
      </w:r>
      <w:r w:rsidRPr="00115C55">
        <w:rPr>
          <w:rFonts w:ascii="Verdana" w:hAnsi="Verdana"/>
          <w:color w:val="auto"/>
          <w:sz w:val="18"/>
          <w:szCs w:val="18"/>
        </w:rPr>
        <w:fldChar w:fldCharType="end"/>
      </w:r>
    </w:p>
    <w:p w14:paraId="20CA510B" w14:textId="77777777" w:rsidR="00D42B09" w:rsidRPr="00115C55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0A08F2B0" w14:textId="56C67642" w:rsidR="007A7903" w:rsidRDefault="007A7903" w:rsidP="00115C55">
      <w:pPr>
        <w:pStyle w:val="Vchoz"/>
        <w:spacing w:before="0" w:after="240" w:line="260" w:lineRule="exact"/>
        <w:jc w:val="both"/>
        <w:rPr>
          <w:rFonts w:ascii="Verdana" w:hAnsi="Verdana"/>
          <w:b/>
          <w:bCs/>
          <w:sz w:val="18"/>
          <w:szCs w:val="18"/>
        </w:rPr>
      </w:pPr>
      <w:r w:rsidRPr="007A7903">
        <w:rPr>
          <w:rFonts w:ascii="Verdana" w:hAnsi="Verdana"/>
          <w:b/>
          <w:bCs/>
          <w:sz w:val="18"/>
          <w:szCs w:val="18"/>
        </w:rPr>
        <w:t xml:space="preserve">Tančící dům se na celý rok promění v místo, kde se propojí historie české kinematografie s kouzlem televizní obrazovky. Od 4. listopadu 2026 zde budou mít návštěvníci jedinečnou příležitost nahlédnout do světa jedné z nejvýraznějších osobností českého filmu a televize. Expozice </w:t>
      </w:r>
      <w:r w:rsidR="005178AA">
        <w:rPr>
          <w:rFonts w:ascii="Verdana" w:hAnsi="Verdana"/>
          <w:b/>
          <w:bCs/>
          <w:sz w:val="18"/>
          <w:szCs w:val="18"/>
        </w:rPr>
        <w:t>„Jiřina – 90 let pořád ve hře“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r w:rsidRPr="007A7903">
        <w:rPr>
          <w:rFonts w:ascii="Verdana" w:hAnsi="Verdana"/>
          <w:b/>
          <w:bCs/>
          <w:sz w:val="18"/>
          <w:szCs w:val="18"/>
        </w:rPr>
        <w:t>nabídne exkluzivní pohled na devadesát let herecké kariéry Jiřiny Bohdalové, která letos oslavila 95. narozeniny.</w:t>
      </w:r>
    </w:p>
    <w:p w14:paraId="4EC540A2" w14:textId="77777777" w:rsidR="007A7903" w:rsidRDefault="007A7903" w:rsidP="007A7903">
      <w:pPr>
        <w:pStyle w:val="Textzprvy"/>
        <w:spacing w:after="0"/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A7903"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K vidění budou originální kostýmy, návrhy kostýmů, rekvizity, dobové fotografie, plakáty i další unikátní artefakty z filmů, seriálů a pohádek, které se nesmazatelně zapsaly do české kulturní paměti a jsou spojeny s Jiřinou Bohdalovou. Mnohé exponáty pocházejí z fondů České televize, divadelních scén i soukromých sbírek a veřejnosti budou představeny vůbec poprvé.</w:t>
      </w:r>
    </w:p>
    <w:p w14:paraId="4C4C7BE2" w14:textId="77777777" w:rsidR="007A7903" w:rsidRPr="007A7903" w:rsidRDefault="007A7903" w:rsidP="007A7903">
      <w:pPr>
        <w:pStyle w:val="Textzprvy"/>
        <w:spacing w:after="0"/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04D7347" w14:textId="0D9C63D2" w:rsidR="007A7903" w:rsidRDefault="007A7903" w:rsidP="007A7903">
      <w:pPr>
        <w:pStyle w:val="Textzprvy"/>
        <w:spacing w:after="0"/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A7903">
        <w:rPr>
          <w:rFonts w:eastAsia="Arial Unicode MS" w:cs="Arial Unicode MS"/>
          <w:i/>
          <w:iCs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„Výstavy se staly součástí prezentace práce České televize a způsobem, jak divákům přiblížit pořady, které znají z našich obrazovek. Nabízejí jim také jedinečnou příležitost nahlédnout do zákulisí vzniku těchto leckdy legendárních děl. Velmi mě těší, že touto expozicí můžeme společně s paní Bohdalovou ještě jednou oslavit její 95. narozeniny,“</w:t>
      </w:r>
      <w:r w:rsidRPr="007A7903"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říká generální ředitel České televize </w:t>
      </w:r>
      <w:r w:rsidRPr="007A7903">
        <w:rPr>
          <w:rFonts w:eastAsia="Arial Unicode MS" w:cs="Arial Unicode MS"/>
          <w:b/>
          <w:bCs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Hynek Chudárek</w:t>
      </w:r>
      <w:r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0D278BF8" w14:textId="77777777" w:rsidR="007A7903" w:rsidRPr="007A7903" w:rsidRDefault="007A7903" w:rsidP="007A7903">
      <w:pPr>
        <w:pStyle w:val="Textzprvy"/>
        <w:spacing w:after="0"/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64C17E7" w14:textId="77777777" w:rsidR="007A7903" w:rsidRDefault="007A7903" w:rsidP="007A7903">
      <w:pPr>
        <w:pStyle w:val="Textzprvy"/>
        <w:spacing w:after="0"/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A7903"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Jiřina Bohdalová se stala tváří mnoha pohádek, televizních pořadů, filmů a divadelních představení, které si získaly srdce mnoha generací diváků. Její nezaměnitelný humor, jemný nadhled a talent pro široké spektrum rolí ji katapultovaly mezi herecké legendy českého filmu a televize. Výstava připomene nejen ikonické postavy, které ztvárnila, ale i osobní přínos herečky pro českou kulturu a umění.</w:t>
      </w:r>
    </w:p>
    <w:p w14:paraId="1F87E9E4" w14:textId="77777777" w:rsidR="007A7903" w:rsidRPr="007A7903" w:rsidRDefault="007A7903" w:rsidP="007A7903">
      <w:pPr>
        <w:pStyle w:val="Textzprvy"/>
        <w:spacing w:after="0"/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03DB9BC" w14:textId="77777777" w:rsidR="007A7903" w:rsidRDefault="007A7903" w:rsidP="007A7903">
      <w:pPr>
        <w:pStyle w:val="Textzprvy"/>
        <w:spacing w:after="0"/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A7903">
        <w:rPr>
          <w:rFonts w:eastAsia="Arial Unicode MS" w:cs="Arial Unicode MS"/>
          <w:i/>
          <w:iCs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„Mám velkou radost, že se nám podařilo připravit tuto unikátní výstavu se souhlasem paní Bohdalové, která se na její přípravě významně podílí,“</w:t>
      </w:r>
      <w:r w:rsidRPr="007A7903"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dodává kurátorka výstavy </w:t>
      </w:r>
      <w:r w:rsidRPr="007A7903">
        <w:rPr>
          <w:rFonts w:eastAsia="Arial Unicode MS" w:cs="Arial Unicode MS"/>
          <w:b/>
          <w:bCs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Jana Emma Sommerová</w:t>
      </w:r>
      <w:r w:rsidRPr="007A7903"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0658D0FA" w14:textId="77777777" w:rsidR="005178AA" w:rsidRDefault="005178AA" w:rsidP="007A7903">
      <w:pPr>
        <w:pStyle w:val="Textzprvy"/>
        <w:spacing w:after="0"/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3CA8B18" w14:textId="0EB095F7" w:rsidR="007A7903" w:rsidRPr="007A7903" w:rsidRDefault="005178AA" w:rsidP="00F20732">
      <w:pPr>
        <w:pStyle w:val="Textzprvy"/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Vstupenky na výstavu lze zakoupit na </w:t>
      </w:r>
      <w:proofErr w:type="spellStart"/>
      <w:r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Tiketportálu</w:t>
      </w:r>
      <w:proofErr w:type="spellEnd"/>
      <w:r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hyperlink r:id="rId7" w:history="1">
        <w:r w:rsidR="00F20732" w:rsidRPr="00F20732">
          <w:rPr>
            <w:rStyle w:val="Hypertextovodkaz"/>
            <w:rFonts w:eastAsia="Arial Unicode MS" w:cs="Arial Unicode MS"/>
            <w:bdr w:val="nil"/>
            <w14:textOutline w14:w="12700" w14:cap="flat" w14:cmpd="sng" w14:algn="ctr">
              <w14:noFill/>
              <w14:prstDash w14:val="solid"/>
              <w14:miter w14:lim="400000"/>
            </w14:textOutline>
          </w:rPr>
          <w:t>https://www.ticketportal.cz/event/JIRINA-90-LET-STALE-VE-HRE</w:t>
        </w:r>
      </w:hyperlink>
      <w:r w:rsidR="00F20732">
        <w:rPr>
          <w:rFonts w:eastAsia="Arial Unicode MS" w:cs="Arial Unicode MS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.</w:t>
      </w:r>
    </w:p>
    <w:p w14:paraId="5949C650" w14:textId="77777777" w:rsidR="007312C5" w:rsidRPr="00115C55" w:rsidRDefault="00636765" w:rsidP="00576FC6">
      <w:pPr>
        <w:pStyle w:val="Textzprvy"/>
        <w:spacing w:after="0"/>
        <w:rPr>
          <w:bCs/>
        </w:rPr>
      </w:pPr>
      <w:r w:rsidRPr="00115C55">
        <w:rPr>
          <w:bCs/>
        </w:rPr>
        <w:t>Tiskové oddělení České televize</w:t>
      </w:r>
    </w:p>
    <w:p w14:paraId="7E49D41C" w14:textId="77777777" w:rsidR="007312C5" w:rsidRPr="00115C55" w:rsidRDefault="007312C5" w:rsidP="00576FC6">
      <w:pPr>
        <w:pStyle w:val="Textzprvy"/>
        <w:spacing w:after="0"/>
        <w:rPr>
          <w:bCs/>
        </w:rPr>
      </w:pPr>
      <w:r w:rsidRPr="00115C55">
        <w:rPr>
          <w:bCs/>
        </w:rPr>
        <w:t xml:space="preserve">Servis pro novináře: </w:t>
      </w:r>
      <w:hyperlink r:id="rId8" w:history="1">
        <w:r w:rsidRPr="00115C55">
          <w:rPr>
            <w:rStyle w:val="Hypertextovodkaz"/>
            <w:bCs/>
          </w:rPr>
          <w:t>www.ceskatelevize.cz/vse-o-ct/pro-media</w:t>
        </w:r>
      </w:hyperlink>
    </w:p>
    <w:sectPr w:rsidR="007312C5" w:rsidRPr="00115C55" w:rsidSect="00284E29">
      <w:headerReference w:type="default" r:id="rId9"/>
      <w:footerReference w:type="default" r:id="rId10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2FBB5" w14:textId="77777777" w:rsidR="009F03BA" w:rsidRDefault="009F03BA" w:rsidP="00FE502B">
      <w:r>
        <w:separator/>
      </w:r>
    </w:p>
  </w:endnote>
  <w:endnote w:type="continuationSeparator" w:id="0">
    <w:p w14:paraId="2CCE78F2" w14:textId="77777777" w:rsidR="009F03BA" w:rsidRDefault="009F03BA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TV Sans Prin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E6BE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306EE12A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28C0CF71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B5FF9" w14:textId="77777777" w:rsidR="009F03BA" w:rsidRDefault="009F03BA" w:rsidP="00FE502B">
      <w:r>
        <w:separator/>
      </w:r>
    </w:p>
  </w:footnote>
  <w:footnote w:type="continuationSeparator" w:id="0">
    <w:p w14:paraId="50EF0FE5" w14:textId="77777777" w:rsidR="009F03BA" w:rsidRDefault="009F03BA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EE371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3F62B9A" wp14:editId="35F3793B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C93E9B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F62B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42C93E9B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587E8E72" wp14:editId="0A2B863B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C55"/>
    <w:rsid w:val="00005066"/>
    <w:rsid w:val="00005CB7"/>
    <w:rsid w:val="00041F97"/>
    <w:rsid w:val="00054142"/>
    <w:rsid w:val="00070486"/>
    <w:rsid w:val="00074F2B"/>
    <w:rsid w:val="00097321"/>
    <w:rsid w:val="000A70ED"/>
    <w:rsid w:val="000B5483"/>
    <w:rsid w:val="000D38F4"/>
    <w:rsid w:val="000D5B63"/>
    <w:rsid w:val="000D6D6D"/>
    <w:rsid w:val="000F04FD"/>
    <w:rsid w:val="000F506B"/>
    <w:rsid w:val="000F6642"/>
    <w:rsid w:val="000F7A58"/>
    <w:rsid w:val="001026AF"/>
    <w:rsid w:val="001079C8"/>
    <w:rsid w:val="001138D2"/>
    <w:rsid w:val="00115C55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6B98"/>
    <w:rsid w:val="00176BB2"/>
    <w:rsid w:val="001947C7"/>
    <w:rsid w:val="001953ED"/>
    <w:rsid w:val="00197000"/>
    <w:rsid w:val="001A290A"/>
    <w:rsid w:val="001A560A"/>
    <w:rsid w:val="001B7C3A"/>
    <w:rsid w:val="001C461E"/>
    <w:rsid w:val="001D477C"/>
    <w:rsid w:val="001D5B9F"/>
    <w:rsid w:val="001E6886"/>
    <w:rsid w:val="002157D9"/>
    <w:rsid w:val="00217E15"/>
    <w:rsid w:val="00223977"/>
    <w:rsid w:val="002370B2"/>
    <w:rsid w:val="00266600"/>
    <w:rsid w:val="00271094"/>
    <w:rsid w:val="00284E29"/>
    <w:rsid w:val="002A57EC"/>
    <w:rsid w:val="002C54A8"/>
    <w:rsid w:val="002D4966"/>
    <w:rsid w:val="002E7A62"/>
    <w:rsid w:val="003032A0"/>
    <w:rsid w:val="0032189A"/>
    <w:rsid w:val="00324976"/>
    <w:rsid w:val="00343CF5"/>
    <w:rsid w:val="003533FD"/>
    <w:rsid w:val="003534B8"/>
    <w:rsid w:val="003559C7"/>
    <w:rsid w:val="00362DBE"/>
    <w:rsid w:val="003720CE"/>
    <w:rsid w:val="003740EE"/>
    <w:rsid w:val="00387802"/>
    <w:rsid w:val="003940B7"/>
    <w:rsid w:val="003B0712"/>
    <w:rsid w:val="003B26F7"/>
    <w:rsid w:val="003B6CB2"/>
    <w:rsid w:val="003C07D0"/>
    <w:rsid w:val="003D7775"/>
    <w:rsid w:val="003E4381"/>
    <w:rsid w:val="003F12BE"/>
    <w:rsid w:val="003F2AD0"/>
    <w:rsid w:val="003F4BAA"/>
    <w:rsid w:val="003F7804"/>
    <w:rsid w:val="0040038B"/>
    <w:rsid w:val="0040295A"/>
    <w:rsid w:val="00412AD7"/>
    <w:rsid w:val="004137D7"/>
    <w:rsid w:val="00413B32"/>
    <w:rsid w:val="004262E8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E2C11"/>
    <w:rsid w:val="004E6721"/>
    <w:rsid w:val="004F12BC"/>
    <w:rsid w:val="004F4E54"/>
    <w:rsid w:val="004F6922"/>
    <w:rsid w:val="00502805"/>
    <w:rsid w:val="005128CB"/>
    <w:rsid w:val="00516E0D"/>
    <w:rsid w:val="005178AA"/>
    <w:rsid w:val="00521969"/>
    <w:rsid w:val="005230C9"/>
    <w:rsid w:val="00533E7F"/>
    <w:rsid w:val="00533EDF"/>
    <w:rsid w:val="00536374"/>
    <w:rsid w:val="0054275C"/>
    <w:rsid w:val="00544A80"/>
    <w:rsid w:val="00550427"/>
    <w:rsid w:val="00553474"/>
    <w:rsid w:val="005574AE"/>
    <w:rsid w:val="00560DCD"/>
    <w:rsid w:val="00564FC1"/>
    <w:rsid w:val="00574817"/>
    <w:rsid w:val="00576FC6"/>
    <w:rsid w:val="00581DEA"/>
    <w:rsid w:val="005842DB"/>
    <w:rsid w:val="00585033"/>
    <w:rsid w:val="0059030B"/>
    <w:rsid w:val="00595813"/>
    <w:rsid w:val="005B1CCA"/>
    <w:rsid w:val="005B6BD5"/>
    <w:rsid w:val="005C3FD5"/>
    <w:rsid w:val="005D7E81"/>
    <w:rsid w:val="005E0F3E"/>
    <w:rsid w:val="005E260D"/>
    <w:rsid w:val="005E7084"/>
    <w:rsid w:val="005F7332"/>
    <w:rsid w:val="00600EB3"/>
    <w:rsid w:val="006274D7"/>
    <w:rsid w:val="006277A4"/>
    <w:rsid w:val="00630721"/>
    <w:rsid w:val="00630BFE"/>
    <w:rsid w:val="006355B5"/>
    <w:rsid w:val="00636765"/>
    <w:rsid w:val="0065635A"/>
    <w:rsid w:val="00676729"/>
    <w:rsid w:val="00677B3C"/>
    <w:rsid w:val="006822D5"/>
    <w:rsid w:val="00694FD6"/>
    <w:rsid w:val="00696E81"/>
    <w:rsid w:val="006A5906"/>
    <w:rsid w:val="006A7A9C"/>
    <w:rsid w:val="006B488F"/>
    <w:rsid w:val="006C3199"/>
    <w:rsid w:val="006C37F1"/>
    <w:rsid w:val="006D2FEB"/>
    <w:rsid w:val="006E63CB"/>
    <w:rsid w:val="006F6107"/>
    <w:rsid w:val="00701BCE"/>
    <w:rsid w:val="00704CB4"/>
    <w:rsid w:val="00704FFD"/>
    <w:rsid w:val="0071708A"/>
    <w:rsid w:val="00730BFE"/>
    <w:rsid w:val="007312C5"/>
    <w:rsid w:val="007332F6"/>
    <w:rsid w:val="00734D80"/>
    <w:rsid w:val="00741409"/>
    <w:rsid w:val="00745BEE"/>
    <w:rsid w:val="007853E0"/>
    <w:rsid w:val="007A573F"/>
    <w:rsid w:val="007A7903"/>
    <w:rsid w:val="007D78C7"/>
    <w:rsid w:val="007F6697"/>
    <w:rsid w:val="008070ED"/>
    <w:rsid w:val="0082159F"/>
    <w:rsid w:val="008244BA"/>
    <w:rsid w:val="0083357C"/>
    <w:rsid w:val="0084209E"/>
    <w:rsid w:val="008528D3"/>
    <w:rsid w:val="008575C3"/>
    <w:rsid w:val="00872F28"/>
    <w:rsid w:val="0087379A"/>
    <w:rsid w:val="008B0D2A"/>
    <w:rsid w:val="008B4488"/>
    <w:rsid w:val="008C6885"/>
    <w:rsid w:val="008D0B15"/>
    <w:rsid w:val="008D51B9"/>
    <w:rsid w:val="008D6EAD"/>
    <w:rsid w:val="008F6EC2"/>
    <w:rsid w:val="0090024B"/>
    <w:rsid w:val="0090355A"/>
    <w:rsid w:val="00917E36"/>
    <w:rsid w:val="00923FD5"/>
    <w:rsid w:val="00940DAD"/>
    <w:rsid w:val="0095031E"/>
    <w:rsid w:val="0096200E"/>
    <w:rsid w:val="00964730"/>
    <w:rsid w:val="00966A9B"/>
    <w:rsid w:val="00985DCE"/>
    <w:rsid w:val="00995CA1"/>
    <w:rsid w:val="009A037D"/>
    <w:rsid w:val="009B1D76"/>
    <w:rsid w:val="009B47EE"/>
    <w:rsid w:val="009C281E"/>
    <w:rsid w:val="009C35B4"/>
    <w:rsid w:val="009D0DB2"/>
    <w:rsid w:val="009E1BB0"/>
    <w:rsid w:val="009E753A"/>
    <w:rsid w:val="009F00FC"/>
    <w:rsid w:val="009F03BA"/>
    <w:rsid w:val="00A025AB"/>
    <w:rsid w:val="00A0297D"/>
    <w:rsid w:val="00A03445"/>
    <w:rsid w:val="00A24833"/>
    <w:rsid w:val="00A35054"/>
    <w:rsid w:val="00A36664"/>
    <w:rsid w:val="00A524D3"/>
    <w:rsid w:val="00A815A1"/>
    <w:rsid w:val="00A82B5D"/>
    <w:rsid w:val="00A85A56"/>
    <w:rsid w:val="00A873B9"/>
    <w:rsid w:val="00AA4AF3"/>
    <w:rsid w:val="00AA4E79"/>
    <w:rsid w:val="00AB00FF"/>
    <w:rsid w:val="00AC0789"/>
    <w:rsid w:val="00AC0E90"/>
    <w:rsid w:val="00AF66BB"/>
    <w:rsid w:val="00AF70F3"/>
    <w:rsid w:val="00B0047C"/>
    <w:rsid w:val="00B01750"/>
    <w:rsid w:val="00B277E8"/>
    <w:rsid w:val="00B3184D"/>
    <w:rsid w:val="00B42875"/>
    <w:rsid w:val="00B438C2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E3041"/>
    <w:rsid w:val="00BF286D"/>
    <w:rsid w:val="00BF3E23"/>
    <w:rsid w:val="00C073BF"/>
    <w:rsid w:val="00C10BBD"/>
    <w:rsid w:val="00C164E8"/>
    <w:rsid w:val="00C31352"/>
    <w:rsid w:val="00C37473"/>
    <w:rsid w:val="00C61585"/>
    <w:rsid w:val="00C63A47"/>
    <w:rsid w:val="00C6628D"/>
    <w:rsid w:val="00C71B9B"/>
    <w:rsid w:val="00C80E14"/>
    <w:rsid w:val="00C84A3C"/>
    <w:rsid w:val="00C85878"/>
    <w:rsid w:val="00C90598"/>
    <w:rsid w:val="00C91BA7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6B5A"/>
    <w:rsid w:val="00D17F92"/>
    <w:rsid w:val="00D3180E"/>
    <w:rsid w:val="00D4122E"/>
    <w:rsid w:val="00D42B09"/>
    <w:rsid w:val="00D46478"/>
    <w:rsid w:val="00D520F6"/>
    <w:rsid w:val="00D738E6"/>
    <w:rsid w:val="00D97134"/>
    <w:rsid w:val="00DA2F4B"/>
    <w:rsid w:val="00DB1A17"/>
    <w:rsid w:val="00DB4396"/>
    <w:rsid w:val="00DC49BD"/>
    <w:rsid w:val="00DC7F7A"/>
    <w:rsid w:val="00DD02E7"/>
    <w:rsid w:val="00DD23D1"/>
    <w:rsid w:val="00DD3CD9"/>
    <w:rsid w:val="00DE11FF"/>
    <w:rsid w:val="00E054C5"/>
    <w:rsid w:val="00E14A9E"/>
    <w:rsid w:val="00E16DD2"/>
    <w:rsid w:val="00E23816"/>
    <w:rsid w:val="00E32F08"/>
    <w:rsid w:val="00E5126A"/>
    <w:rsid w:val="00E6289E"/>
    <w:rsid w:val="00E83211"/>
    <w:rsid w:val="00E8520A"/>
    <w:rsid w:val="00E86353"/>
    <w:rsid w:val="00E869F8"/>
    <w:rsid w:val="00EB11BD"/>
    <w:rsid w:val="00EB1FE9"/>
    <w:rsid w:val="00EB4F49"/>
    <w:rsid w:val="00EC256B"/>
    <w:rsid w:val="00EC4FB5"/>
    <w:rsid w:val="00EC73D8"/>
    <w:rsid w:val="00EF6225"/>
    <w:rsid w:val="00F07962"/>
    <w:rsid w:val="00F07C0D"/>
    <w:rsid w:val="00F16960"/>
    <w:rsid w:val="00F20732"/>
    <w:rsid w:val="00F22057"/>
    <w:rsid w:val="00F2258D"/>
    <w:rsid w:val="00F23999"/>
    <w:rsid w:val="00F25B73"/>
    <w:rsid w:val="00F358C5"/>
    <w:rsid w:val="00F40376"/>
    <w:rsid w:val="00F47AF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395"/>
    <w:rsid w:val="00FD179C"/>
    <w:rsid w:val="00FD30E9"/>
    <w:rsid w:val="00FD63AC"/>
    <w:rsid w:val="00FD7ABF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E173F6"/>
  <w15:chartTrackingRefBased/>
  <w15:docId w15:val="{FF6C3F9A-AAE4-4E32-A720-EC411184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  <w:style w:type="paragraph" w:customStyle="1" w:styleId="Vchoz">
    <w:name w:val="Výchozí"/>
    <w:rsid w:val="00115C55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6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skatelevize.cz/vse-o-ct/pro-medi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icketportal.cz/event/JIRINA-90-LET-STALE-VE-HR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p501227\Desktop\TZ_vzor_v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TZ_vzor_v2024.dotx</Template>
  <TotalTime>1</TotalTime>
  <Pages>1</Pages>
  <Words>330</Words>
  <Characters>1952</Characters>
  <Application>Microsoft Office Word</Application>
  <DocSecurity>4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2278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Vacek Patrik</dc:creator>
  <cp:keywords/>
  <cp:lastModifiedBy>Mrákotová Jana</cp:lastModifiedBy>
  <cp:revision>2</cp:revision>
  <cp:lastPrinted>2023-04-18T10:42:00Z</cp:lastPrinted>
  <dcterms:created xsi:type="dcterms:W3CDTF">2026-09-30T08:54:00Z</dcterms:created>
  <dcterms:modified xsi:type="dcterms:W3CDTF">2026-09-30T08:54:00Z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