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4831" w14:textId="26BE5848" w:rsidR="00B0047C" w:rsidRPr="004137D7" w:rsidRDefault="00D848D8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Sváteční program České televize oslovil 7,3 milionu diváků</w:t>
      </w:r>
    </w:p>
    <w:p w14:paraId="203A2664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1DF92B5" w14:textId="727EBC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9C0181">
        <w:rPr>
          <w:rFonts w:ascii="Verdana" w:hAnsi="Verdana"/>
          <w:noProof/>
          <w:color w:val="auto"/>
          <w:sz w:val="18"/>
          <w:szCs w:val="18"/>
        </w:rPr>
        <w:t>27. prosince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290C156D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F9ED12F" w14:textId="056583F9" w:rsidR="00966A9B" w:rsidRPr="00966A9B" w:rsidRDefault="00D848D8" w:rsidP="00040993">
      <w:pPr>
        <w:pStyle w:val="Perexzprvy"/>
        <w:spacing w:after="0"/>
      </w:pPr>
      <w:r>
        <w:t xml:space="preserve">Sváteční program České televize oslovil za uplynulé tři dny přes 7,3 milionu diváků starších čtyř let. </w:t>
      </w:r>
      <w:r w:rsidR="001F5ABE">
        <w:t xml:space="preserve">Celkem nabídku ČT vyhledalo v průměru 44,68 % diváků přítomných u obrazovek. </w:t>
      </w:r>
      <w:r w:rsidR="00566A3E">
        <w:t>Nejsledovanějším pořadem Vánoc se stala štědrovečerní pohádka Tři princezny,</w:t>
      </w:r>
      <w:r w:rsidR="001F5ABE">
        <w:t xml:space="preserve"> kterou si včetně odložené sledovanosti nenechalo ujít 2,36 milionu dětských i dospělých diváků při podílu na sledovanosti 53,39 %. </w:t>
      </w:r>
    </w:p>
    <w:p w14:paraId="1ACBE912" w14:textId="77777777" w:rsidR="003B26F7" w:rsidRDefault="003B26F7" w:rsidP="00040993">
      <w:pPr>
        <w:pStyle w:val="Textzprvy"/>
        <w:spacing w:after="0"/>
      </w:pPr>
    </w:p>
    <w:p w14:paraId="013E5B32" w14:textId="1791EE23" w:rsidR="001F5ABE" w:rsidRDefault="001F5ABE" w:rsidP="00040993">
      <w:pPr>
        <w:pStyle w:val="Textzprvy"/>
        <w:spacing w:after="0"/>
      </w:pPr>
      <w:r w:rsidRPr="00DD40ED">
        <w:rPr>
          <w:i/>
          <w:iCs/>
        </w:rPr>
        <w:t>„Vánoční programová nabídka</w:t>
      </w:r>
      <w:r w:rsidR="00F27A30" w:rsidRPr="00DD40ED">
        <w:rPr>
          <w:i/>
          <w:iCs/>
        </w:rPr>
        <w:t xml:space="preserve"> České televize se ukázala opět jako vyhledávaná a oblíbená. Kromě dvou premiérových výpravných pohádek jsme přinesli reprízy kultovních filmů i </w:t>
      </w:r>
      <w:r w:rsidR="00E04FCE" w:rsidRPr="00DD40ED">
        <w:rPr>
          <w:i/>
          <w:iCs/>
        </w:rPr>
        <w:t>pohádkových příběhů nebo také například v pořadí devátou pohádku pro neslyšící</w:t>
      </w:r>
      <w:r w:rsidR="00DD40ED">
        <w:rPr>
          <w:i/>
          <w:iCs/>
        </w:rPr>
        <w:t>. Přízně si velmi vážíme</w:t>
      </w:r>
      <w:r w:rsidR="00DD40ED" w:rsidRPr="00DD40ED">
        <w:rPr>
          <w:i/>
          <w:iCs/>
        </w:rPr>
        <w:t>,“</w:t>
      </w:r>
      <w:r w:rsidR="00DD40ED">
        <w:t xml:space="preserve"> říká generální ředitel České televize </w:t>
      </w:r>
      <w:r w:rsidR="00DD40ED" w:rsidRPr="00DD40ED">
        <w:rPr>
          <w:b/>
          <w:bCs/>
        </w:rPr>
        <w:t>Jan Souček</w:t>
      </w:r>
      <w:r w:rsidR="00DD40ED">
        <w:t>.</w:t>
      </w:r>
    </w:p>
    <w:p w14:paraId="5849B2B7" w14:textId="77777777" w:rsidR="00F9245B" w:rsidRDefault="00F9245B" w:rsidP="00040993">
      <w:pPr>
        <w:pStyle w:val="Textzprvy"/>
        <w:spacing w:after="0"/>
      </w:pPr>
    </w:p>
    <w:p w14:paraId="13CB0F33" w14:textId="536B5CA6" w:rsidR="005F683D" w:rsidRDefault="00EA3616" w:rsidP="00040993">
      <w:pPr>
        <w:pStyle w:val="Textzprvy"/>
        <w:spacing w:after="0"/>
      </w:pPr>
      <w:r>
        <w:t>Hned po Třech princeznách se na druhou příčku sledovanosti pohádek zařadil Anděl Páně 2, kter</w:t>
      </w:r>
      <w:r w:rsidR="00E21A8F">
        <w:t xml:space="preserve">ý včetně odložené sledovanosti zaujal 2,09 milionu diváků starších čtyř let při podílu 44,70 %. </w:t>
      </w:r>
      <w:r w:rsidR="00F9245B">
        <w:t xml:space="preserve">Žebříček sledovanosti </w:t>
      </w:r>
      <w:r w:rsidR="00222A30">
        <w:t xml:space="preserve">pohádek </w:t>
      </w:r>
      <w:r w:rsidR="00F9245B">
        <w:t>doplnila repríza</w:t>
      </w:r>
      <w:r w:rsidR="00222A30">
        <w:t xml:space="preserve"> S č</w:t>
      </w:r>
      <w:r w:rsidR="002935D1">
        <w:t>erty nejsou žerty, kterou na 2. svátek vánoční sledovalo 1,91 milionu diváků starších čtyř let při podílu 47,29 %. Zařadila se tak</w:t>
      </w:r>
      <w:r w:rsidR="00D52856">
        <w:t xml:space="preserve"> na</w:t>
      </w:r>
      <w:r w:rsidR="002935D1">
        <w:t xml:space="preserve"> </w:t>
      </w:r>
      <w:r w:rsidR="00E21A8F">
        <w:t>třetí</w:t>
      </w:r>
      <w:r w:rsidR="002935D1">
        <w:t xml:space="preserve"> místo svátečního programu ČT. </w:t>
      </w:r>
      <w:r w:rsidR="00E21A8F">
        <w:t>Následuje</w:t>
      </w:r>
      <w:r w:rsidR="002935D1">
        <w:t xml:space="preserve"> koprodukční pohádka Čarovné jablko, vysílaná na 1. svátek vánoční, kterou si nenechalo ujít včetně odložené sledovanosti 1,86 milionu diváků při podílu 41,18 %.</w:t>
      </w:r>
      <w:r w:rsidR="00D52856">
        <w:t xml:space="preserve"> </w:t>
      </w:r>
      <w:r w:rsidR="005F683D" w:rsidRPr="00040993">
        <w:t xml:space="preserve">Výběr těch nejoblíbenějších pohádek nabízí </w:t>
      </w:r>
      <w:hyperlink r:id="rId7" w:history="1">
        <w:r w:rsidR="005F683D" w:rsidRPr="00040993">
          <w:rPr>
            <w:rStyle w:val="Hypertextovodkaz"/>
          </w:rPr>
          <w:t>iVysílání ČT</w:t>
        </w:r>
      </w:hyperlink>
      <w:r w:rsidR="005F683D" w:rsidRPr="00040993">
        <w:t>.</w:t>
      </w:r>
      <w:r w:rsidR="005F683D">
        <w:t xml:space="preserve"> </w:t>
      </w:r>
    </w:p>
    <w:p w14:paraId="7FE41B8A" w14:textId="77777777" w:rsidR="00040993" w:rsidRDefault="00040993" w:rsidP="00040993">
      <w:pPr>
        <w:pStyle w:val="Textzprvy"/>
        <w:spacing w:after="0"/>
      </w:pPr>
    </w:p>
    <w:p w14:paraId="7A25652A" w14:textId="37996394" w:rsidR="00F37180" w:rsidRDefault="00100370" w:rsidP="00040993">
      <w:pPr>
        <w:pStyle w:val="Textzprvy"/>
        <w:spacing w:after="0"/>
      </w:pPr>
      <w:r>
        <w:t>O Vánocích</w:t>
      </w:r>
      <w:r w:rsidR="00040993">
        <w:t xml:space="preserve"> zabodovaly také snímky </w:t>
      </w:r>
      <w:r w:rsidRPr="00100370">
        <w:t>Jak vytrhnout velrybě stoličku</w:t>
      </w:r>
      <w:r>
        <w:t xml:space="preserve"> a </w:t>
      </w:r>
      <w:r w:rsidR="00040993">
        <w:t xml:space="preserve">Jak dostat tatínka do polepšovny </w:t>
      </w:r>
      <w:r>
        <w:t xml:space="preserve">nebo další pohádky </w:t>
      </w:r>
      <w:r w:rsidRPr="00100370">
        <w:t>Lotrando a Zubejda</w:t>
      </w:r>
      <w:r>
        <w:t xml:space="preserve">, </w:t>
      </w:r>
      <w:r w:rsidRPr="00100370">
        <w:t>Princezna se zlatou hvězdou</w:t>
      </w:r>
      <w:r w:rsidR="00E21A8F">
        <w:t>,</w:t>
      </w:r>
      <w:r w:rsidR="00040993">
        <w:t xml:space="preserve"> Tajemství staré bambitky 2</w:t>
      </w:r>
      <w:r w:rsidR="00E21A8F">
        <w:t xml:space="preserve"> nebo Princezna a písař</w:t>
      </w:r>
      <w:r w:rsidR="00040993">
        <w:t>.</w:t>
      </w:r>
      <w:r w:rsidR="00D52856">
        <w:t xml:space="preserve"> </w:t>
      </w:r>
      <w:r w:rsidR="00040993">
        <w:t>Di</w:t>
      </w:r>
      <w:r w:rsidR="00DD40ED">
        <w:t xml:space="preserve">váky zaujal </w:t>
      </w:r>
      <w:r w:rsidR="00EA3616">
        <w:t>ne</w:t>
      </w:r>
      <w:r w:rsidR="00DD40ED">
        <w:t>jen pohádkový nebo filmový program. Vánoční projev předsedy vlády Petra Fialy, odvysílaný 26. prosince, si</w:t>
      </w:r>
      <w:r w:rsidR="00F37180">
        <w:t xml:space="preserve"> </w:t>
      </w:r>
      <w:r w:rsidR="00DD40ED">
        <w:t>pustilo v průměru 1,173 milionu dospělých diváků, tedy 32,47 % všech se zapnutou televizí</w:t>
      </w:r>
      <w:r w:rsidR="00BE74AB">
        <w:t xml:space="preserve"> na ČT1 a ČT24. </w:t>
      </w:r>
      <w:r w:rsidR="00DD40ED">
        <w:t xml:space="preserve"> Projev nabídly také další dvě televizní skupiny, dohromady proslov čtvrtého nejvyššího představitele státu sledovalo 2,075 milionu diváků při podílu na sledovanosti 57,39 %.</w:t>
      </w:r>
      <w:r w:rsidR="00F37180">
        <w:t xml:space="preserve"> </w:t>
      </w:r>
    </w:p>
    <w:p w14:paraId="180D7952" w14:textId="77777777" w:rsidR="00040993" w:rsidRDefault="00040993" w:rsidP="00040993">
      <w:pPr>
        <w:pStyle w:val="Textzprvy"/>
        <w:spacing w:after="0"/>
        <w:rPr>
          <w:highlight w:val="yellow"/>
        </w:rPr>
      </w:pPr>
    </w:p>
    <w:p w14:paraId="554CD048" w14:textId="27B84A2F" w:rsidR="00F9245B" w:rsidRDefault="00F9245B" w:rsidP="00040993">
      <w:pPr>
        <w:pStyle w:val="Textzprvy"/>
        <w:spacing w:after="0"/>
        <w:rPr>
          <w:b/>
          <w:bCs/>
        </w:rPr>
      </w:pPr>
      <w:r w:rsidRPr="00F9245B">
        <w:rPr>
          <w:b/>
          <w:bCs/>
        </w:rPr>
        <w:t>Oslavy nového roku s</w:t>
      </w:r>
      <w:r w:rsidR="00040993">
        <w:rPr>
          <w:b/>
          <w:bCs/>
        </w:rPr>
        <w:t> </w:t>
      </w:r>
      <w:r w:rsidRPr="00F9245B">
        <w:rPr>
          <w:b/>
          <w:bCs/>
        </w:rPr>
        <w:t>ČT</w:t>
      </w:r>
    </w:p>
    <w:p w14:paraId="44F61725" w14:textId="77777777" w:rsidR="00040993" w:rsidRPr="00F9245B" w:rsidRDefault="00040993" w:rsidP="00040993">
      <w:pPr>
        <w:pStyle w:val="Textzprvy"/>
        <w:spacing w:after="0"/>
      </w:pPr>
    </w:p>
    <w:p w14:paraId="7EDF2FB9" w14:textId="2FE8E869" w:rsidR="00F9245B" w:rsidRPr="00040993" w:rsidRDefault="00F9245B" w:rsidP="00040993">
      <w:pPr>
        <w:pStyle w:val="Textzprvy"/>
        <w:spacing w:after="0"/>
      </w:pPr>
      <w:r w:rsidRPr="00F9245B">
        <w:t xml:space="preserve">Výborná SHOW na ČT1 s Jaroslavem Duškem, Kristýnou </w:t>
      </w:r>
      <w:proofErr w:type="spellStart"/>
      <w:r w:rsidRPr="00F9245B">
        <w:t>Badinkovou</w:t>
      </w:r>
      <w:proofErr w:type="spellEnd"/>
      <w:r w:rsidRPr="00F9245B">
        <w:t xml:space="preserve"> Novákovou a Janem Hřebejkem zahájí</w:t>
      </w:r>
      <w:r w:rsidRPr="00040993">
        <w:t xml:space="preserve"> krátce po 20. hodině</w:t>
      </w:r>
      <w:r w:rsidRPr="00F9245B">
        <w:t xml:space="preserve"> poslední večer v tomto roce. Poté přinese zábavu i vědecké pokusy tradiční silvestrovský díl pořadu Zázraky přírody s Martou Jandovou, Pavlem Nečasem, Vojtěchem </w:t>
      </w:r>
      <w:proofErr w:type="spellStart"/>
      <w:r w:rsidRPr="00F9245B">
        <w:t>Bernatským</w:t>
      </w:r>
      <w:proofErr w:type="spellEnd"/>
      <w:r w:rsidRPr="00F9245B">
        <w:t xml:space="preserve"> a Alešem Cibulkou. Proud silvestrovské zábavy bude pokračovat ve </w:t>
      </w:r>
      <w:proofErr w:type="spellStart"/>
      <w:r w:rsidRPr="00F9245B">
        <w:t>Všechnopárty</w:t>
      </w:r>
      <w:proofErr w:type="spellEnd"/>
      <w:r w:rsidRPr="00F9245B">
        <w:t xml:space="preserve"> s Miroslavem Donutilem, </w:t>
      </w:r>
      <w:proofErr w:type="spellStart"/>
      <w:r w:rsidRPr="00F9245B">
        <w:t>Osmanym</w:t>
      </w:r>
      <w:proofErr w:type="spellEnd"/>
      <w:r w:rsidRPr="00F9245B">
        <w:t xml:space="preserve"> </w:t>
      </w:r>
      <w:proofErr w:type="spellStart"/>
      <w:r w:rsidRPr="00F9245B">
        <w:t>Laffitou</w:t>
      </w:r>
      <w:proofErr w:type="spellEnd"/>
      <w:r w:rsidRPr="00F9245B">
        <w:t xml:space="preserve"> a </w:t>
      </w:r>
      <w:proofErr w:type="spellStart"/>
      <w:r w:rsidRPr="00F9245B">
        <w:t>Pokáčem</w:t>
      </w:r>
      <w:proofErr w:type="spellEnd"/>
      <w:r w:rsidRPr="00F9245B">
        <w:t>. Náležitý vrchol večera a radostný vstup do roku 2025 zajistí Muzikálová noc plná hvězd, ve které zazní to nejlepší z českých a světových muzikálů. Moderátoři večera přivítají slavné hosty: Helenu Vondráčkovou, Moniku Absolonovou, Hanu Holišovou, Jana Cinu, Báru Basikovou, Romana Vojtka a mnoho dalších.</w:t>
      </w:r>
    </w:p>
    <w:p w14:paraId="5BDEEA8E" w14:textId="77777777" w:rsidR="00040993" w:rsidRDefault="00040993" w:rsidP="00040993">
      <w:pPr>
        <w:pStyle w:val="Textzprvy"/>
        <w:spacing w:after="0"/>
      </w:pPr>
    </w:p>
    <w:p w14:paraId="781BFD13" w14:textId="64C8CBFE" w:rsidR="00F9245B" w:rsidRDefault="00F9245B" w:rsidP="00040993">
      <w:pPr>
        <w:pStyle w:val="Textzprvy"/>
        <w:spacing w:after="0"/>
      </w:pPr>
      <w:r>
        <w:t>Novoroční projev prezidenta republiky Petra Pavla nabídnou programy ČT1 a ČT24 na Nový rok od 13:00 hodin.</w:t>
      </w:r>
    </w:p>
    <w:p w14:paraId="7DB86CE6" w14:textId="77777777" w:rsidR="00D64B7E" w:rsidRDefault="00D64B7E" w:rsidP="00040993">
      <w:pPr>
        <w:pStyle w:val="Textzprvy"/>
        <w:spacing w:after="0"/>
      </w:pPr>
    </w:p>
    <w:p w14:paraId="79898090" w14:textId="66ABD9F5" w:rsidR="00D64B7E" w:rsidRDefault="00D64B7E" w:rsidP="00040993">
      <w:pPr>
        <w:pStyle w:val="Textzprvy"/>
        <w:spacing w:after="0"/>
      </w:pPr>
      <w:r>
        <w:t>Z</w:t>
      </w:r>
      <w:r w:rsidRPr="00D64B7E">
        <w:t>droj</w:t>
      </w:r>
      <w:r w:rsidR="00925C64">
        <w:t xml:space="preserve"> dat</w:t>
      </w:r>
      <w:r w:rsidRPr="00D64B7E">
        <w:t xml:space="preserve">: ATO – </w:t>
      </w:r>
      <w:proofErr w:type="spellStart"/>
      <w:r w:rsidRPr="00D64B7E">
        <w:t>Nielsen</w:t>
      </w:r>
      <w:proofErr w:type="spellEnd"/>
      <w:r w:rsidRPr="00D64B7E">
        <w:t>, 27. 12. 2024 – živá + TS0</w:t>
      </w:r>
      <w:r>
        <w:t>-3</w:t>
      </w:r>
    </w:p>
    <w:p w14:paraId="2469EFD1" w14:textId="77777777" w:rsidR="00966A9B" w:rsidRDefault="00966A9B" w:rsidP="00966A9B">
      <w:pPr>
        <w:pStyle w:val="Textzprvy"/>
        <w:spacing w:after="0"/>
        <w:rPr>
          <w:bCs/>
        </w:rPr>
      </w:pPr>
    </w:p>
    <w:p w14:paraId="0F21F3D4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493C9C2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8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9"/>
      <w:footerReference w:type="default" r:id="rId10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3A8B" w14:textId="77777777" w:rsidR="001E78A7" w:rsidRDefault="001E78A7" w:rsidP="00FE502B">
      <w:r>
        <w:separator/>
      </w:r>
    </w:p>
  </w:endnote>
  <w:endnote w:type="continuationSeparator" w:id="0">
    <w:p w14:paraId="6F410E6E" w14:textId="77777777" w:rsidR="001E78A7" w:rsidRDefault="001E78A7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6BA" w14:textId="77777777" w:rsidR="001E78A7" w:rsidRPr="00B90A0A" w:rsidRDefault="001E78A7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1CFAEC66" w14:textId="77777777" w:rsidR="001E78A7" w:rsidRPr="00B90A0A" w:rsidRDefault="001E78A7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614BBBD3" w14:textId="77777777" w:rsidR="001E78A7" w:rsidRPr="007312C5" w:rsidRDefault="001E78A7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97D2" w14:textId="77777777" w:rsidR="001E78A7" w:rsidRDefault="001E78A7" w:rsidP="00FE502B">
      <w:r>
        <w:separator/>
      </w:r>
    </w:p>
  </w:footnote>
  <w:footnote w:type="continuationSeparator" w:id="0">
    <w:p w14:paraId="79D29830" w14:textId="77777777" w:rsidR="001E78A7" w:rsidRDefault="001E78A7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CBBC" w14:textId="77777777" w:rsidR="001E78A7" w:rsidRDefault="001E78A7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07DF2D" wp14:editId="3F09B1F7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06B39" w14:textId="77777777" w:rsidR="001E78A7" w:rsidRPr="00E5126A" w:rsidRDefault="001E78A7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6E07DF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14106B39" w14:textId="77777777" w:rsidR="001E78A7" w:rsidRPr="00E5126A" w:rsidRDefault="001E78A7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1FD2ADE" wp14:editId="1862743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3819">
    <w:abstractNumId w:val="1"/>
  </w:num>
  <w:num w:numId="2" w16cid:durableId="180041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00"/>
    <w:rsid w:val="00005066"/>
    <w:rsid w:val="00005CB7"/>
    <w:rsid w:val="00040993"/>
    <w:rsid w:val="00041F97"/>
    <w:rsid w:val="00054142"/>
    <w:rsid w:val="00070486"/>
    <w:rsid w:val="00074F2B"/>
    <w:rsid w:val="00093A3E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0370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1B00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1E78A7"/>
    <w:rsid w:val="001F5ABE"/>
    <w:rsid w:val="002157D9"/>
    <w:rsid w:val="00217E15"/>
    <w:rsid w:val="00222A30"/>
    <w:rsid w:val="002370B2"/>
    <w:rsid w:val="00266600"/>
    <w:rsid w:val="00271094"/>
    <w:rsid w:val="00284E29"/>
    <w:rsid w:val="002935D1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A359B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66A3E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683D"/>
    <w:rsid w:val="005F7332"/>
    <w:rsid w:val="00600EB3"/>
    <w:rsid w:val="006274D7"/>
    <w:rsid w:val="006277A4"/>
    <w:rsid w:val="00630721"/>
    <w:rsid w:val="00630BFE"/>
    <w:rsid w:val="00632A03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2448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2100"/>
    <w:rsid w:val="00923FD5"/>
    <w:rsid w:val="00925C64"/>
    <w:rsid w:val="00940DAD"/>
    <w:rsid w:val="0095031E"/>
    <w:rsid w:val="0096200E"/>
    <w:rsid w:val="00964730"/>
    <w:rsid w:val="00966A9B"/>
    <w:rsid w:val="00974D5E"/>
    <w:rsid w:val="00985DCE"/>
    <w:rsid w:val="00995CA1"/>
    <w:rsid w:val="009A037D"/>
    <w:rsid w:val="009B1D76"/>
    <w:rsid w:val="009B47EE"/>
    <w:rsid w:val="009C0181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B08FB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62BE6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E74AB"/>
    <w:rsid w:val="00BF286D"/>
    <w:rsid w:val="00BF3E23"/>
    <w:rsid w:val="00C050AB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52856"/>
    <w:rsid w:val="00D64B7E"/>
    <w:rsid w:val="00D738E6"/>
    <w:rsid w:val="00D848D8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D40ED"/>
    <w:rsid w:val="00DE11FF"/>
    <w:rsid w:val="00E04FCE"/>
    <w:rsid w:val="00E054C5"/>
    <w:rsid w:val="00E14A9E"/>
    <w:rsid w:val="00E16DD2"/>
    <w:rsid w:val="00E21A8F"/>
    <w:rsid w:val="00E23816"/>
    <w:rsid w:val="00E32F08"/>
    <w:rsid w:val="00E5126A"/>
    <w:rsid w:val="00E6289E"/>
    <w:rsid w:val="00E83211"/>
    <w:rsid w:val="00E8520A"/>
    <w:rsid w:val="00E86353"/>
    <w:rsid w:val="00E869F8"/>
    <w:rsid w:val="00EA3616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27A30"/>
    <w:rsid w:val="00F358C5"/>
    <w:rsid w:val="00F37180"/>
    <w:rsid w:val="00F40376"/>
    <w:rsid w:val="00F47AF8"/>
    <w:rsid w:val="00F5373B"/>
    <w:rsid w:val="00F545A7"/>
    <w:rsid w:val="00F6640A"/>
    <w:rsid w:val="00F672B2"/>
    <w:rsid w:val="00F905EF"/>
    <w:rsid w:val="00F9245B"/>
    <w:rsid w:val="00F96AA5"/>
    <w:rsid w:val="00F96B65"/>
    <w:rsid w:val="00FA5350"/>
    <w:rsid w:val="00FA7493"/>
    <w:rsid w:val="00FB0822"/>
    <w:rsid w:val="00FB72C6"/>
    <w:rsid w:val="00FB7EBF"/>
    <w:rsid w:val="00FC3395"/>
    <w:rsid w:val="00FD1500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7FDB"/>
  <w15:chartTrackingRefBased/>
  <w15:docId w15:val="{0851E7F1-8ED8-4F17-8941-E731D40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BE74AB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ch.tv/pohadkove-vano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21</TotalTime>
  <Pages>1</Pages>
  <Words>440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3198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7</cp:revision>
  <cp:lastPrinted>2023-04-18T10:42:00Z</cp:lastPrinted>
  <dcterms:created xsi:type="dcterms:W3CDTF">2024-12-27T11:42:00Z</dcterms:created>
  <dcterms:modified xsi:type="dcterms:W3CDTF">2024-12-27T12:16:00Z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