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F17DD" w14:textId="77777777" w:rsidR="005A57AE" w:rsidRPr="005A57AE" w:rsidRDefault="005A57AE" w:rsidP="005A57AE">
      <w:pPr>
        <w:rPr>
          <w:rFonts w:ascii="Verdana" w:hAnsi="Verdana"/>
          <w:b/>
          <w:bCs/>
          <w:sz w:val="32"/>
          <w:szCs w:val="32"/>
        </w:rPr>
      </w:pPr>
      <w:r w:rsidRPr="005A57AE">
        <w:rPr>
          <w:rFonts w:ascii="Verdana" w:hAnsi="Verdana"/>
          <w:b/>
          <w:bCs/>
          <w:sz w:val="32"/>
          <w:szCs w:val="32"/>
        </w:rPr>
        <w:t xml:space="preserve">Dvě dekády elegance a emocí: jubilejní </w:t>
      </w:r>
      <w:proofErr w:type="spellStart"/>
      <w:r w:rsidRPr="005A57AE">
        <w:rPr>
          <w:rFonts w:ascii="Verdana" w:hAnsi="Verdana"/>
          <w:b/>
          <w:bCs/>
          <w:sz w:val="32"/>
          <w:szCs w:val="32"/>
        </w:rPr>
        <w:t>StarDance</w:t>
      </w:r>
      <w:proofErr w:type="spellEnd"/>
      <w:r w:rsidRPr="005A57AE">
        <w:rPr>
          <w:rFonts w:ascii="Verdana" w:hAnsi="Verdana"/>
          <w:b/>
          <w:bCs/>
          <w:sz w:val="32"/>
          <w:szCs w:val="32"/>
        </w:rPr>
        <w:t xml:space="preserve"> odtajňuje promo a startuje odpočet</w:t>
      </w:r>
    </w:p>
    <w:p w14:paraId="2C54C1F4" w14:textId="77777777" w:rsidR="00966A9B" w:rsidRDefault="00966A9B" w:rsidP="00C10BBD">
      <w:pPr>
        <w:rPr>
          <w:rFonts w:ascii="Verdana" w:hAnsi="Verdana"/>
          <w:b/>
          <w:sz w:val="32"/>
          <w:szCs w:val="32"/>
        </w:rPr>
      </w:pPr>
    </w:p>
    <w:p w14:paraId="4AA17965" w14:textId="0B9F4ADE" w:rsidR="003B26F7" w:rsidRPr="004A43E3" w:rsidRDefault="005A57AE" w:rsidP="00C10BBD">
      <w:pPr>
        <w:rPr>
          <w:rFonts w:ascii="Verdana" w:hAnsi="Verdana"/>
          <w:color w:val="auto"/>
          <w:sz w:val="18"/>
          <w:szCs w:val="18"/>
        </w:rPr>
      </w:pPr>
      <w:r>
        <w:rPr>
          <w:rFonts w:ascii="Verdana" w:hAnsi="Verdana"/>
          <w:color w:val="auto"/>
          <w:sz w:val="18"/>
          <w:szCs w:val="18"/>
        </w:rPr>
        <w:t>14. září 2026</w:t>
      </w:r>
    </w:p>
    <w:p w14:paraId="2FBAE3AC" w14:textId="77777777" w:rsidR="00D42B09" w:rsidRPr="00C10BBD" w:rsidRDefault="00D42B09" w:rsidP="00C10BBD">
      <w:pPr>
        <w:rPr>
          <w:rFonts w:ascii="Verdana" w:hAnsi="Verdana"/>
          <w:b/>
          <w:color w:val="auto"/>
          <w:sz w:val="18"/>
          <w:szCs w:val="18"/>
        </w:rPr>
      </w:pPr>
    </w:p>
    <w:p w14:paraId="731990BC" w14:textId="77777777" w:rsidR="005A57AE" w:rsidRPr="005A57AE" w:rsidRDefault="005A57AE" w:rsidP="005A57AE">
      <w:pPr>
        <w:pStyle w:val="Textzprvy"/>
        <w:spacing w:after="0"/>
        <w:rPr>
          <w:b/>
          <w:bCs/>
        </w:rPr>
      </w:pPr>
      <w:r w:rsidRPr="005A57AE">
        <w:rPr>
          <w:b/>
          <w:bCs/>
        </w:rPr>
        <w:t xml:space="preserve">Dvě desetiletí noblesy a strhujících tanečních výkonů. Česká televize dnes na zahradě britského velvyslanectví odstartovala pomyslný odpočet ke 14. řadě show </w:t>
      </w:r>
      <w:proofErr w:type="spellStart"/>
      <w:r w:rsidRPr="005A57AE">
        <w:rPr>
          <w:b/>
          <w:bCs/>
        </w:rPr>
        <w:t>StarDance</w:t>
      </w:r>
      <w:proofErr w:type="spellEnd"/>
      <w:r w:rsidRPr="005A57AE">
        <w:rPr>
          <w:b/>
          <w:bCs/>
        </w:rPr>
        <w:t>, která vypukne 10. října. Desítka párů, jež fanoušci sledují od jara, naplno trénuje a ČT odtajňuje nové promo. To diváky zavede do knihovny vzpomínek plné nejkrásnějších momentů dvacetileté historie soutěže.</w:t>
      </w:r>
    </w:p>
    <w:p w14:paraId="7F8312E1" w14:textId="77777777" w:rsidR="003B26F7" w:rsidRDefault="003B26F7" w:rsidP="005A57AE">
      <w:pPr>
        <w:pStyle w:val="Textzprvy"/>
        <w:spacing w:after="0"/>
      </w:pPr>
    </w:p>
    <w:p w14:paraId="08E842EC" w14:textId="77777777" w:rsidR="005A57AE" w:rsidRPr="005A57AE" w:rsidRDefault="005A57AE" w:rsidP="005A57AE">
      <w:pPr>
        <w:pStyle w:val="Textzprvy"/>
        <w:spacing w:after="0"/>
      </w:pPr>
      <w:r w:rsidRPr="005A57AE">
        <w:t>Ať už jde o nervozitu před prvním krokem na parketu, nebo o nezapomenutelné momenty živých přenosů, nadcházející ročník vzdává hold všemu, co udělalo ze </w:t>
      </w:r>
      <w:proofErr w:type="spellStart"/>
      <w:r w:rsidRPr="005A57AE">
        <w:t>StarDance</w:t>
      </w:r>
      <w:proofErr w:type="spellEnd"/>
      <w:r w:rsidRPr="005A57AE">
        <w:t xml:space="preserve"> za dvacet let vysílání národní fenomén.</w:t>
      </w:r>
    </w:p>
    <w:p w14:paraId="515BFD33" w14:textId="77777777" w:rsidR="005A57AE" w:rsidRPr="005A57AE" w:rsidRDefault="005A57AE" w:rsidP="005A57AE">
      <w:pPr>
        <w:pStyle w:val="Textzprvy"/>
        <w:spacing w:after="0"/>
      </w:pPr>
    </w:p>
    <w:p w14:paraId="510D6079" w14:textId="51BB40F3" w:rsidR="005A57AE" w:rsidRPr="005A57AE" w:rsidRDefault="005A57AE" w:rsidP="005A57AE">
      <w:pPr>
        <w:pStyle w:val="Textzprvy"/>
        <w:spacing w:after="0"/>
      </w:pPr>
      <w:r w:rsidRPr="005A57AE">
        <w:rPr>
          <w:i/>
          <w:iCs/>
        </w:rPr>
        <w:t xml:space="preserve">„Dvě desetiletí </w:t>
      </w:r>
      <w:proofErr w:type="spellStart"/>
      <w:r w:rsidRPr="005A57AE">
        <w:rPr>
          <w:i/>
          <w:iCs/>
        </w:rPr>
        <w:t>StarDance</w:t>
      </w:r>
      <w:proofErr w:type="spellEnd"/>
      <w:r w:rsidRPr="005A57AE">
        <w:rPr>
          <w:i/>
          <w:iCs/>
        </w:rPr>
        <w:t xml:space="preserve"> na obrazovkách České televize představují neuvěřitelný příběh elegance, radosti a trvalé divácké přízně. Zábavních formátů, které by si udržely takovou úroveň a lásku publika po celých dvacet let, je na televizním trhu naprosté minimum,“ </w:t>
      </w:r>
      <w:r w:rsidRPr="005A57AE">
        <w:t xml:space="preserve">hodnotí generální ředitel České televize </w:t>
      </w:r>
      <w:r w:rsidRPr="005A57AE">
        <w:rPr>
          <w:b/>
          <w:bCs/>
        </w:rPr>
        <w:t>Hynek Chudárek</w:t>
      </w:r>
      <w:r w:rsidRPr="005A57AE">
        <w:rPr>
          <w:i/>
          <w:iCs/>
        </w:rPr>
        <w:t xml:space="preserve">. </w:t>
      </w:r>
      <w:r>
        <w:rPr>
          <w:i/>
          <w:iCs/>
        </w:rPr>
        <w:t>„</w:t>
      </w:r>
      <w:r w:rsidRPr="005A57AE">
        <w:rPr>
          <w:i/>
          <w:iCs/>
        </w:rPr>
        <w:t xml:space="preserve">Je mi velkou ctí popřát 14. řadě, celému štábu i všem soutěžícím hodně sil, energie a tanečního štěstí do nadcházejících týdnů,“ </w:t>
      </w:r>
      <w:r w:rsidRPr="005A57AE">
        <w:t>dodává.</w:t>
      </w:r>
    </w:p>
    <w:p w14:paraId="093ADEB9" w14:textId="77777777" w:rsidR="005A57AE" w:rsidRPr="005A57AE" w:rsidRDefault="005A57AE" w:rsidP="005A57AE">
      <w:pPr>
        <w:pStyle w:val="Textzprvy"/>
        <w:spacing w:after="0"/>
      </w:pPr>
    </w:p>
    <w:p w14:paraId="327F0DBD" w14:textId="77777777" w:rsidR="005A57AE" w:rsidRPr="005A57AE" w:rsidRDefault="005A57AE" w:rsidP="005A57AE">
      <w:pPr>
        <w:pStyle w:val="Textzprvy"/>
        <w:spacing w:after="0"/>
        <w:rPr>
          <w:b/>
          <w:bCs/>
        </w:rPr>
      </w:pPr>
      <w:r w:rsidRPr="005A57AE">
        <w:rPr>
          <w:b/>
          <w:bCs/>
        </w:rPr>
        <w:t>Cesta do knihovny vzpomínek: nové promo v hlavní roli</w:t>
      </w:r>
    </w:p>
    <w:p w14:paraId="4F3EDDC8" w14:textId="77777777" w:rsidR="005A57AE" w:rsidRPr="005A57AE" w:rsidRDefault="005A57AE" w:rsidP="005A57AE">
      <w:pPr>
        <w:pStyle w:val="Textzprvy"/>
        <w:spacing w:after="0"/>
        <w:rPr>
          <w:b/>
          <w:bCs/>
        </w:rPr>
      </w:pPr>
    </w:p>
    <w:p w14:paraId="39CF1E7E" w14:textId="77777777" w:rsidR="005A57AE" w:rsidRPr="005A57AE" w:rsidRDefault="005A57AE" w:rsidP="005A57AE">
      <w:pPr>
        <w:pStyle w:val="Textzprvy"/>
        <w:spacing w:after="0"/>
      </w:pPr>
      <w:r w:rsidRPr="005A57AE">
        <w:t xml:space="preserve">Už od prvního záběru je jasné, že letošní promo, které mělo na dnešní tiskové konferenci premiéru, není jen pouhou upoutávkou – je to doslova filmová pocta dvacetileté historii. Jeho režisér Jan Bártek zavedl jak moderátorskou dvojici Marka Ebena a Terezu Kostkovou, tak samotné soutěžící do působivých prostor </w:t>
      </w:r>
      <w:proofErr w:type="spellStart"/>
      <w:r w:rsidRPr="005A57AE">
        <w:t>chotkovské</w:t>
      </w:r>
      <w:proofErr w:type="spellEnd"/>
      <w:r w:rsidRPr="005A57AE">
        <w:t xml:space="preserve"> knihovny na zámku </w:t>
      </w:r>
      <w:proofErr w:type="spellStart"/>
      <w:r w:rsidRPr="005A57AE">
        <w:t>Kačina</w:t>
      </w:r>
      <w:proofErr w:type="spellEnd"/>
      <w:r w:rsidRPr="005A57AE">
        <w:t>.</w:t>
      </w:r>
    </w:p>
    <w:p w14:paraId="59D1A3A2" w14:textId="77777777" w:rsidR="005A57AE" w:rsidRPr="005A57AE" w:rsidRDefault="005A57AE" w:rsidP="005A57AE">
      <w:pPr>
        <w:pStyle w:val="Textzprvy"/>
        <w:spacing w:after="0"/>
      </w:pPr>
    </w:p>
    <w:p w14:paraId="5A7F7237" w14:textId="77777777" w:rsidR="005A57AE" w:rsidRPr="005A57AE" w:rsidRDefault="005A57AE" w:rsidP="005A57AE">
      <w:pPr>
        <w:pStyle w:val="Textzprvy"/>
        <w:spacing w:after="0"/>
      </w:pPr>
      <w:r w:rsidRPr="005A57AE">
        <w:rPr>
          <w:i/>
          <w:iCs/>
        </w:rPr>
        <w:t xml:space="preserve">„Chtěli jsme vytvořit promo, které v sobě nese kouzlo nostalgie, ale zároveň i velkou dávku energie a očekávání nového začátku. Nechali jsme se inspirovat kouzelnou knihovnou, pomyslným archivem </w:t>
      </w:r>
      <w:proofErr w:type="spellStart"/>
      <w:r w:rsidRPr="005A57AE">
        <w:rPr>
          <w:i/>
          <w:iCs/>
        </w:rPr>
        <w:t>StarDance</w:t>
      </w:r>
      <w:proofErr w:type="spellEnd"/>
      <w:r w:rsidRPr="005A57AE">
        <w:rPr>
          <w:i/>
          <w:iCs/>
        </w:rPr>
        <w:t>, kde Tereza s Markem objevují, jak hluboko se tento pořad zapsal do paměti i srdcí diváků. Je to takové nahlédnutí pod pokličku toho, co diváci, soutěžící, ale i realizační tým za ty roky společně prožili, a zároveň pozvánka na to, co za divočinu nás čeká letos,”</w:t>
      </w:r>
      <w:r w:rsidRPr="005A57AE">
        <w:t xml:space="preserve"> vysvětluje </w:t>
      </w:r>
      <w:r w:rsidRPr="005A57AE">
        <w:rPr>
          <w:b/>
          <w:bCs/>
        </w:rPr>
        <w:t>Bártek</w:t>
      </w:r>
      <w:r w:rsidRPr="005A57AE">
        <w:t xml:space="preserve">. </w:t>
      </w:r>
    </w:p>
    <w:p w14:paraId="664D8530" w14:textId="77777777" w:rsidR="005A57AE" w:rsidRPr="005A57AE" w:rsidRDefault="005A57AE" w:rsidP="005A57AE">
      <w:pPr>
        <w:pStyle w:val="Textzprvy"/>
        <w:spacing w:after="0"/>
      </w:pPr>
    </w:p>
    <w:p w14:paraId="46FB8124" w14:textId="77777777" w:rsidR="005A57AE" w:rsidRPr="005A57AE" w:rsidRDefault="005A57AE" w:rsidP="005A57AE">
      <w:pPr>
        <w:pStyle w:val="Textzprvy"/>
        <w:spacing w:after="0"/>
        <w:rPr>
          <w:b/>
          <w:bCs/>
        </w:rPr>
      </w:pPr>
      <w:r w:rsidRPr="005A57AE">
        <w:rPr>
          <w:b/>
          <w:bCs/>
        </w:rPr>
        <w:t>Hvězdná desítka zbrojí na parket, porota hlásí návraty</w:t>
      </w:r>
    </w:p>
    <w:p w14:paraId="399621D6" w14:textId="77777777" w:rsidR="005A57AE" w:rsidRPr="005A57AE" w:rsidRDefault="005A57AE" w:rsidP="005A57AE">
      <w:pPr>
        <w:pStyle w:val="Textzprvy"/>
        <w:spacing w:after="0"/>
        <w:rPr>
          <w:b/>
          <w:bCs/>
        </w:rPr>
      </w:pPr>
    </w:p>
    <w:p w14:paraId="4F9CEDD3" w14:textId="77777777" w:rsidR="005A57AE" w:rsidRPr="005A57AE" w:rsidRDefault="005A57AE" w:rsidP="005A57AE">
      <w:pPr>
        <w:pStyle w:val="Textzprvy"/>
        <w:spacing w:after="0"/>
      </w:pPr>
      <w:r w:rsidRPr="005A57AE">
        <w:t xml:space="preserve">Zatímco vizuál pořadu byl dosud tajemstvím, desítka odvážných osobností z řad herců, hudebníků i sportovců se už od léta naplno věnuje tvrdému tréninkovému drilu. Na slavnostním setkání se tak fanouškům i médiím v plné parádě připomněli Hana Dvorská a Michal </w:t>
      </w:r>
      <w:proofErr w:type="spellStart"/>
      <w:r w:rsidRPr="005A57AE">
        <w:t>Kurtiš</w:t>
      </w:r>
      <w:proofErr w:type="spellEnd"/>
      <w:r w:rsidRPr="005A57AE">
        <w:t>, Vojtěch Dyk a </w:t>
      </w:r>
      <w:proofErr w:type="spellStart"/>
      <w:r w:rsidRPr="005A57AE">
        <w:t>Catharina</w:t>
      </w:r>
      <w:proofErr w:type="spellEnd"/>
      <w:r w:rsidRPr="005A57AE">
        <w:t xml:space="preserve"> Málek, Marta Jandová a Martin </w:t>
      </w:r>
      <w:proofErr w:type="spellStart"/>
      <w:r w:rsidRPr="005A57AE">
        <w:t>Prágr</w:t>
      </w:r>
      <w:proofErr w:type="spellEnd"/>
      <w:r w:rsidRPr="005A57AE">
        <w:t xml:space="preserve">, Tomáš Matonoha a Lenka Nora </w:t>
      </w:r>
      <w:proofErr w:type="spellStart"/>
      <w:r w:rsidRPr="005A57AE">
        <w:t>Návorková</w:t>
      </w:r>
      <w:proofErr w:type="spellEnd"/>
      <w:r w:rsidRPr="005A57AE">
        <w:t xml:space="preserve">, Petra Nesvačilová a Filip Hudlický, Tomáš Polák a Adriana Mašková, Tomáš Sean Pšenička a Natálie Otáhalová, Sara Prachař </w:t>
      </w:r>
      <w:proofErr w:type="spellStart"/>
      <w:r w:rsidRPr="005A57AE">
        <w:t>Sandeva</w:t>
      </w:r>
      <w:proofErr w:type="spellEnd"/>
      <w:r w:rsidRPr="005A57AE">
        <w:t xml:space="preserve"> a Daniel Makovec, Radek Štěpánek a Vanda Bartošová Dětinská, Luciana Tomášová a Robin Ondráček. </w:t>
      </w:r>
    </w:p>
    <w:p w14:paraId="525CA4BF" w14:textId="77777777" w:rsidR="005A57AE" w:rsidRPr="005A57AE" w:rsidRDefault="005A57AE" w:rsidP="005A57AE">
      <w:pPr>
        <w:pStyle w:val="Textzprvy"/>
        <w:spacing w:after="0"/>
      </w:pPr>
    </w:p>
    <w:p w14:paraId="47291F35" w14:textId="77777777" w:rsidR="005A57AE" w:rsidRDefault="005A57AE" w:rsidP="005A57AE">
      <w:pPr>
        <w:pStyle w:val="Textzprvy"/>
        <w:spacing w:after="0"/>
      </w:pPr>
      <w:r w:rsidRPr="005A57AE">
        <w:t xml:space="preserve">Jejich výkony bude pečlivě sledovat obměněná porota. Vedle oblíbených stálic Tatiany Drexler a Richarda </w:t>
      </w:r>
      <w:proofErr w:type="spellStart"/>
      <w:r w:rsidRPr="005A57AE">
        <w:t>Genzera</w:t>
      </w:r>
      <w:proofErr w:type="spellEnd"/>
      <w:r w:rsidRPr="005A57AE">
        <w:t xml:space="preserve"> letos opět zasedne k bodovacím tabulkám nekompromisní Zdeněk </w:t>
      </w:r>
      <w:proofErr w:type="spellStart"/>
      <w:r w:rsidRPr="005A57AE">
        <w:t>Chlopčík</w:t>
      </w:r>
      <w:proofErr w:type="spellEnd"/>
      <w:r w:rsidRPr="005A57AE">
        <w:t xml:space="preserve">. Odbornou čtveřici pak doplňuje nová posila – respektovaná choreografka Jana </w:t>
      </w:r>
      <w:proofErr w:type="spellStart"/>
      <w:r w:rsidRPr="005A57AE">
        <w:t>Burkiewiczová</w:t>
      </w:r>
      <w:proofErr w:type="spellEnd"/>
      <w:r w:rsidRPr="005A57AE">
        <w:t>.</w:t>
      </w:r>
    </w:p>
    <w:p w14:paraId="1F195FB6" w14:textId="77777777" w:rsidR="005A57AE" w:rsidRPr="005A57AE" w:rsidRDefault="005A57AE" w:rsidP="005A57AE">
      <w:pPr>
        <w:pStyle w:val="Textzprvy"/>
        <w:spacing w:after="0"/>
      </w:pPr>
    </w:p>
    <w:p w14:paraId="0F9F1CB5" w14:textId="77777777" w:rsidR="005A57AE" w:rsidRPr="005A57AE" w:rsidRDefault="005A57AE" w:rsidP="005A57AE">
      <w:pPr>
        <w:pStyle w:val="Textzprvy"/>
        <w:spacing w:after="0"/>
      </w:pPr>
    </w:p>
    <w:p w14:paraId="661D072C" w14:textId="77777777" w:rsidR="005A57AE" w:rsidRPr="005A57AE" w:rsidRDefault="005A57AE" w:rsidP="005A57AE">
      <w:pPr>
        <w:pStyle w:val="Textzprvy"/>
        <w:spacing w:after="0"/>
      </w:pPr>
      <w:r w:rsidRPr="005A57AE">
        <w:rPr>
          <w:i/>
          <w:iCs/>
        </w:rPr>
        <w:lastRenderedPageBreak/>
        <w:t xml:space="preserve">„Příprava jubilejního ročníku je pro celý tým obrovskou výzvou. Po dvaceti letech ale nechceme jen vzpomínat na to, co všechno </w:t>
      </w:r>
      <w:proofErr w:type="spellStart"/>
      <w:r w:rsidRPr="005A57AE">
        <w:rPr>
          <w:i/>
          <w:iCs/>
        </w:rPr>
        <w:t>StarDance</w:t>
      </w:r>
      <w:proofErr w:type="spellEnd"/>
      <w:r w:rsidRPr="005A57AE">
        <w:rPr>
          <w:i/>
          <w:iCs/>
        </w:rPr>
        <w:t xml:space="preserve"> přinesla. Chceme, aby i tentokrát měla svůj vlastní příběh, překvapila a diváky strhla. A věřím, že právě energie našich letošních deseti párů, jejich osobnosti a radost z tance nabídnou divákům opravdu silný zážitek,“ </w:t>
      </w:r>
      <w:r w:rsidRPr="005A57AE">
        <w:t xml:space="preserve">vysvětluje kreativní producentka </w:t>
      </w:r>
      <w:r w:rsidRPr="005A57AE">
        <w:rPr>
          <w:b/>
          <w:bCs/>
        </w:rPr>
        <w:t>Lucie Kapounová</w:t>
      </w:r>
      <w:r w:rsidRPr="005A57AE">
        <w:t>.</w:t>
      </w:r>
    </w:p>
    <w:p w14:paraId="742AAEFB" w14:textId="77777777" w:rsidR="005A57AE" w:rsidRPr="005A57AE" w:rsidRDefault="005A57AE" w:rsidP="005A57AE">
      <w:pPr>
        <w:pStyle w:val="Textzprvy"/>
        <w:spacing w:after="0"/>
        <w:rPr>
          <w:b/>
          <w:bCs/>
        </w:rPr>
      </w:pPr>
    </w:p>
    <w:p w14:paraId="2487BF02" w14:textId="2591DD18" w:rsidR="005A57AE" w:rsidRPr="005A57AE" w:rsidRDefault="005A57AE" w:rsidP="005A57AE">
      <w:pPr>
        <w:pStyle w:val="Textzprvy"/>
        <w:spacing w:after="0"/>
        <w:rPr>
          <w:b/>
          <w:bCs/>
        </w:rPr>
      </w:pPr>
      <w:r w:rsidRPr="005A57AE">
        <w:rPr>
          <w:b/>
          <w:bCs/>
        </w:rPr>
        <w:t xml:space="preserve">Slavíme s novou aplikací </w:t>
      </w:r>
    </w:p>
    <w:p w14:paraId="06B771E4" w14:textId="77777777" w:rsidR="005A57AE" w:rsidRPr="005A57AE" w:rsidRDefault="005A57AE" w:rsidP="005A57AE">
      <w:pPr>
        <w:pStyle w:val="Textzprvy"/>
        <w:spacing w:after="0"/>
        <w:rPr>
          <w:b/>
          <w:bCs/>
        </w:rPr>
      </w:pPr>
    </w:p>
    <w:p w14:paraId="4698FA37" w14:textId="77777777" w:rsidR="005A57AE" w:rsidRPr="005A57AE" w:rsidRDefault="005A57AE" w:rsidP="005A57AE">
      <w:pPr>
        <w:pStyle w:val="Textzprvy"/>
        <w:spacing w:after="0"/>
      </w:pPr>
      <w:r w:rsidRPr="005A57AE">
        <w:t xml:space="preserve">Další velkou novinkou, kterou tvůrci na ambasádě odtajnili, je spuštění oficiální mobilní aplikace </w:t>
      </w:r>
      <w:proofErr w:type="spellStart"/>
      <w:r w:rsidRPr="005A57AE">
        <w:t>StarDance</w:t>
      </w:r>
      <w:proofErr w:type="spellEnd"/>
      <w:r w:rsidRPr="005A57AE">
        <w:t>, která bude pro všechny ke stažení zdarma. Aplikace se stane středobodem exkluzivního zákulisního obsahu či bonusových videí, a především nabídne zcela nový, mimořádně pohodlný způsob hlasování pro soutěžní páry přímo z mobilního telefonu jako alternativu ke klasickým SMS.</w:t>
      </w:r>
    </w:p>
    <w:p w14:paraId="75C3E745" w14:textId="77777777" w:rsidR="005A57AE" w:rsidRPr="005A57AE" w:rsidRDefault="005A57AE" w:rsidP="005A57AE">
      <w:pPr>
        <w:pStyle w:val="Textzprvy"/>
        <w:spacing w:after="0"/>
      </w:pPr>
    </w:p>
    <w:p w14:paraId="778C335B" w14:textId="77777777" w:rsidR="005A57AE" w:rsidRPr="005A57AE" w:rsidRDefault="005A57AE" w:rsidP="005A57AE">
      <w:pPr>
        <w:pStyle w:val="Textzprvy"/>
        <w:spacing w:after="0"/>
      </w:pPr>
      <w:r w:rsidRPr="005A57AE">
        <w:rPr>
          <w:b/>
          <w:bCs/>
        </w:rPr>
        <w:t>Do pohybu se opět zapojí tisíce školáků</w:t>
      </w:r>
      <w:r w:rsidRPr="005A57AE">
        <w:t xml:space="preserve"> </w:t>
      </w:r>
    </w:p>
    <w:p w14:paraId="589B1C79" w14:textId="77777777" w:rsidR="005A57AE" w:rsidRPr="005A57AE" w:rsidRDefault="005A57AE" w:rsidP="005A57AE">
      <w:pPr>
        <w:pStyle w:val="Textzprvy"/>
        <w:spacing w:after="0"/>
      </w:pPr>
    </w:p>
    <w:p w14:paraId="51A035E2" w14:textId="46A94327" w:rsidR="005A57AE" w:rsidRPr="005A57AE" w:rsidRDefault="005A57AE" w:rsidP="005A57AE">
      <w:pPr>
        <w:pStyle w:val="Textzprvy"/>
        <w:spacing w:after="0"/>
      </w:pPr>
      <w:proofErr w:type="spellStart"/>
      <w:r w:rsidRPr="005A57AE">
        <w:t>StarDance</w:t>
      </w:r>
      <w:proofErr w:type="spellEnd"/>
      <w:r w:rsidRPr="005A57AE">
        <w:t xml:space="preserve"> dlouhodobě inspiruje k pohybu kromě jiného i mladší generaci. Na tento zájem navazuje úspěšný projekt Tančí celá škola, do něhož se v minulém ročníku zapojilo na 10 000 dětí. Školní týmy podle návodu nacvičují choreografii sestavenou hlavním choreografem </w:t>
      </w:r>
      <w:proofErr w:type="spellStart"/>
      <w:r w:rsidRPr="005A57AE">
        <w:t>StarDance</w:t>
      </w:r>
      <w:proofErr w:type="spellEnd"/>
      <w:r w:rsidRPr="005A57AE">
        <w:t xml:space="preserve"> Martinem Koldou a své záznamy zasílají na portál ČT </w:t>
      </w:r>
      <w:proofErr w:type="spellStart"/>
      <w:r w:rsidRPr="005A57AE">
        <w:t>edu</w:t>
      </w:r>
      <w:proofErr w:type="spellEnd"/>
      <w:r w:rsidRPr="005A57AE">
        <w:t xml:space="preserve">. Vybrané kolektivy se pak mohou těšit na zážitkovou výhru přímo v České televizi po boku samotných finalistů a vítězů </w:t>
      </w:r>
      <w:proofErr w:type="spellStart"/>
      <w:r w:rsidRPr="005A57AE">
        <w:t>StarDance</w:t>
      </w:r>
      <w:proofErr w:type="spellEnd"/>
      <w:r w:rsidRPr="005A57AE">
        <w:rPr>
          <w:i/>
          <w:iCs/>
        </w:rPr>
        <w:t>. „Soutěž představuje výrazný edukační přesah a ukazuje společenský význam oblíbené show na půdě veřejnoprávního média,“</w:t>
      </w:r>
      <w:r w:rsidRPr="005A57AE">
        <w:t xml:space="preserve"> dodává generální ředitel </w:t>
      </w:r>
      <w:r w:rsidRPr="005A57AE">
        <w:rPr>
          <w:b/>
          <w:bCs/>
        </w:rPr>
        <w:t>Hynek Chudárek</w:t>
      </w:r>
      <w:r w:rsidRPr="005A57AE">
        <w:t>.</w:t>
      </w:r>
    </w:p>
    <w:p w14:paraId="0A3FF679" w14:textId="77777777" w:rsidR="005A57AE" w:rsidRPr="005A57AE" w:rsidRDefault="005A57AE" w:rsidP="005A57AE">
      <w:pPr>
        <w:pStyle w:val="Textzprvy"/>
        <w:spacing w:after="0"/>
      </w:pPr>
    </w:p>
    <w:p w14:paraId="52DF2B7D" w14:textId="3A378B7F" w:rsidR="005A57AE" w:rsidRDefault="005A57AE" w:rsidP="005A57AE">
      <w:pPr>
        <w:pStyle w:val="Textzprvy"/>
        <w:spacing w:after="0"/>
      </w:pPr>
      <w:r w:rsidRPr="005A57AE">
        <w:t>Jubilejní jízda na tanečním parketu startuje v přímém přenosu v sobotu 10. října ve 20:10 na ČT1 a v iVysílání. Jméno nového krále a královny parketu 14. řady poznáme během slavnostního finálového večera 12. prosince 2026.</w:t>
      </w:r>
    </w:p>
    <w:p w14:paraId="6F3F2217" w14:textId="77777777" w:rsidR="003B7EB8" w:rsidRDefault="003B7EB8" w:rsidP="005A57AE">
      <w:pPr>
        <w:pStyle w:val="Textzprvy"/>
        <w:spacing w:after="0"/>
      </w:pPr>
    </w:p>
    <w:p w14:paraId="3D46E8F5" w14:textId="7BDB4E98" w:rsidR="003B7EB8" w:rsidRPr="003B7EB8" w:rsidRDefault="003B7EB8" w:rsidP="005A57AE">
      <w:pPr>
        <w:pStyle w:val="Textzprvy"/>
        <w:spacing w:after="0"/>
        <w:rPr>
          <w:b/>
          <w:bCs/>
        </w:rPr>
      </w:pPr>
      <w:r w:rsidRPr="003B7EB8">
        <w:rPr>
          <w:b/>
          <w:bCs/>
        </w:rPr>
        <w:t xml:space="preserve">Odkaz na speciální web </w:t>
      </w:r>
      <w:proofErr w:type="spellStart"/>
      <w:r w:rsidRPr="003B7EB8">
        <w:rPr>
          <w:b/>
          <w:bCs/>
        </w:rPr>
        <w:t>StarDance</w:t>
      </w:r>
      <w:proofErr w:type="spellEnd"/>
      <w:r w:rsidRPr="003B7EB8">
        <w:rPr>
          <w:b/>
          <w:bCs/>
        </w:rPr>
        <w:t xml:space="preserve"> XIV</w:t>
      </w:r>
      <w:r>
        <w:rPr>
          <w:b/>
          <w:bCs/>
        </w:rPr>
        <w:t xml:space="preserve">: </w:t>
      </w:r>
      <w:hyperlink r:id="rId7" w:history="1">
        <w:r w:rsidRPr="000C5496">
          <w:rPr>
            <w:rStyle w:val="Hypertextovodkaz"/>
            <w:b/>
            <w:bCs/>
          </w:rPr>
          <w:t>ceskateleviz</w:t>
        </w:r>
        <w:r w:rsidRPr="000C5496">
          <w:rPr>
            <w:rStyle w:val="Hypertextovodkaz"/>
            <w:b/>
            <w:bCs/>
          </w:rPr>
          <w:t>e</w:t>
        </w:r>
        <w:r w:rsidRPr="000C5496">
          <w:rPr>
            <w:rStyle w:val="Hypertextovodkaz"/>
            <w:b/>
            <w:bCs/>
          </w:rPr>
          <w:t>.cz/</w:t>
        </w:r>
        <w:proofErr w:type="spellStart"/>
        <w:r w:rsidRPr="000C5496">
          <w:rPr>
            <w:rStyle w:val="Hypertextovodkaz"/>
            <w:b/>
            <w:bCs/>
          </w:rPr>
          <w:t>stardance</w:t>
        </w:r>
        <w:proofErr w:type="spellEnd"/>
      </w:hyperlink>
      <w:r>
        <w:rPr>
          <w:b/>
          <w:bCs/>
        </w:rPr>
        <w:t xml:space="preserve"> </w:t>
      </w:r>
    </w:p>
    <w:p w14:paraId="630D2476" w14:textId="29E2C044" w:rsidR="003B7EB8" w:rsidRPr="005A57AE" w:rsidRDefault="003B7EB8" w:rsidP="005A57AE">
      <w:pPr>
        <w:pStyle w:val="Textzprvy"/>
        <w:spacing w:after="0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73A5384" wp14:editId="6733AE3D">
            <wp:simplePos x="0" y="0"/>
            <wp:positionH relativeFrom="margin">
              <wp:posOffset>-16881</wp:posOffset>
            </wp:positionH>
            <wp:positionV relativeFrom="paragraph">
              <wp:posOffset>157480</wp:posOffset>
            </wp:positionV>
            <wp:extent cx="1522095" cy="1522095"/>
            <wp:effectExtent l="0" t="0" r="1905" b="1905"/>
            <wp:wrapTight wrapText="bothSides">
              <wp:wrapPolygon edited="0">
                <wp:start x="0" y="0"/>
                <wp:lineTo x="0" y="21357"/>
                <wp:lineTo x="21357" y="21357"/>
                <wp:lineTo x="21357" y="0"/>
                <wp:lineTo x="0" y="0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2095" cy="152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783DBE" w14:textId="225ECCC7" w:rsidR="00704FFD" w:rsidRPr="00070486" w:rsidRDefault="00704FFD" w:rsidP="005A57AE">
      <w:pPr>
        <w:pStyle w:val="Textzprvy"/>
        <w:spacing w:after="0"/>
      </w:pPr>
    </w:p>
    <w:p w14:paraId="43D32879" w14:textId="77777777" w:rsidR="003B7EB8" w:rsidRDefault="003B7EB8" w:rsidP="005A57AE">
      <w:pPr>
        <w:pStyle w:val="Textzprvy"/>
        <w:spacing w:after="0"/>
        <w:rPr>
          <w:bCs/>
        </w:rPr>
      </w:pPr>
    </w:p>
    <w:p w14:paraId="0BB35E47" w14:textId="77777777" w:rsidR="003B7EB8" w:rsidRDefault="003B7EB8" w:rsidP="005A57AE">
      <w:pPr>
        <w:pStyle w:val="Textzprvy"/>
        <w:spacing w:after="0"/>
        <w:rPr>
          <w:bCs/>
        </w:rPr>
      </w:pPr>
    </w:p>
    <w:p w14:paraId="2712B91D" w14:textId="4121DA75" w:rsidR="003B7EB8" w:rsidRDefault="003B7EB8" w:rsidP="005A57AE">
      <w:pPr>
        <w:pStyle w:val="Textzprvy"/>
        <w:spacing w:after="0"/>
        <w:rPr>
          <w:bCs/>
        </w:rPr>
      </w:pPr>
    </w:p>
    <w:p w14:paraId="7FF59A42" w14:textId="77777777" w:rsidR="003B7EB8" w:rsidRDefault="003B7EB8" w:rsidP="005A57AE">
      <w:pPr>
        <w:pStyle w:val="Textzprvy"/>
        <w:spacing w:after="0"/>
        <w:rPr>
          <w:bCs/>
        </w:rPr>
      </w:pPr>
    </w:p>
    <w:p w14:paraId="0760047F" w14:textId="77777777" w:rsidR="003B7EB8" w:rsidRDefault="003B7EB8" w:rsidP="005A57AE">
      <w:pPr>
        <w:pStyle w:val="Textzprvy"/>
        <w:spacing w:after="0"/>
        <w:rPr>
          <w:bCs/>
        </w:rPr>
      </w:pPr>
    </w:p>
    <w:p w14:paraId="39E5938A" w14:textId="1B6FBDFC" w:rsidR="00966A9B" w:rsidRDefault="00966A9B" w:rsidP="005A57AE">
      <w:pPr>
        <w:pStyle w:val="Textzprvy"/>
        <w:spacing w:after="0"/>
        <w:rPr>
          <w:bCs/>
        </w:rPr>
      </w:pPr>
    </w:p>
    <w:p w14:paraId="69933353" w14:textId="77777777" w:rsidR="003B7EB8" w:rsidRDefault="003B7EB8" w:rsidP="005A57AE">
      <w:pPr>
        <w:pStyle w:val="Textzprvy"/>
        <w:spacing w:after="0"/>
        <w:rPr>
          <w:bCs/>
          <w:sz w:val="16"/>
          <w:szCs w:val="16"/>
        </w:rPr>
      </w:pPr>
    </w:p>
    <w:p w14:paraId="54555C38" w14:textId="77777777" w:rsidR="003B7EB8" w:rsidRDefault="003B7EB8" w:rsidP="005A57AE">
      <w:pPr>
        <w:pStyle w:val="Textzprvy"/>
        <w:spacing w:after="0"/>
        <w:rPr>
          <w:bCs/>
          <w:sz w:val="16"/>
          <w:szCs w:val="16"/>
        </w:rPr>
      </w:pPr>
    </w:p>
    <w:p w14:paraId="4C43B74B" w14:textId="77777777" w:rsidR="003B7EB8" w:rsidRDefault="003B7EB8" w:rsidP="005A57AE">
      <w:pPr>
        <w:pStyle w:val="Textzprvy"/>
        <w:spacing w:after="0"/>
        <w:rPr>
          <w:bCs/>
          <w:sz w:val="16"/>
          <w:szCs w:val="16"/>
        </w:rPr>
      </w:pPr>
    </w:p>
    <w:p w14:paraId="3759F617" w14:textId="02BDF3EF" w:rsidR="007312C5" w:rsidRDefault="00636765" w:rsidP="005A57AE">
      <w:pPr>
        <w:pStyle w:val="Textzprvy"/>
        <w:spacing w:after="0"/>
        <w:rPr>
          <w:bCs/>
          <w:sz w:val="16"/>
          <w:szCs w:val="16"/>
        </w:rPr>
      </w:pPr>
      <w:r>
        <w:rPr>
          <w:bCs/>
          <w:sz w:val="16"/>
          <w:szCs w:val="16"/>
        </w:rPr>
        <w:t>Tiskové oddělení České televize</w:t>
      </w:r>
    </w:p>
    <w:p w14:paraId="1142ABD9" w14:textId="1478C2D4" w:rsidR="007312C5" w:rsidRPr="003B26F7" w:rsidRDefault="007312C5" w:rsidP="00576FC6">
      <w:pPr>
        <w:pStyle w:val="Textzprvy"/>
        <w:spacing w:after="0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Servis pro novináře: </w:t>
      </w:r>
      <w:hyperlink r:id="rId9" w:history="1">
        <w:r w:rsidRPr="006930FC">
          <w:rPr>
            <w:rStyle w:val="Hypertextovodkaz"/>
            <w:bCs/>
            <w:sz w:val="16"/>
            <w:szCs w:val="16"/>
          </w:rPr>
          <w:t>www.ceskatelevize.cz/vse-o-ct/pro-media</w:t>
        </w:r>
      </w:hyperlink>
    </w:p>
    <w:sectPr w:rsidR="007312C5" w:rsidRPr="003B26F7" w:rsidSect="00284E29">
      <w:headerReference w:type="default" r:id="rId10"/>
      <w:footerReference w:type="default" r:id="rId11"/>
      <w:pgSz w:w="11906" w:h="16838"/>
      <w:pgMar w:top="2552" w:right="1134" w:bottom="680" w:left="1531" w:header="709" w:footer="2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466DD0" w14:textId="77777777" w:rsidR="005A57AE" w:rsidRDefault="005A57AE" w:rsidP="00FE502B">
      <w:r>
        <w:separator/>
      </w:r>
    </w:p>
  </w:endnote>
  <w:endnote w:type="continuationSeparator" w:id="0">
    <w:p w14:paraId="5D42B18C" w14:textId="77777777" w:rsidR="005A57AE" w:rsidRDefault="005A57AE" w:rsidP="00FE5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.SFUIText">
    <w:charset w:val="00"/>
    <w:family w:val="auto"/>
    <w:pitch w:val="default"/>
  </w:font>
  <w:font w:name="TV Sans Print">
    <w:altName w:val="Calibri"/>
    <w:panose1 w:val="02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TV Sans Screen">
    <w:altName w:val="Calibri"/>
    <w:panose1 w:val="000000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771A0" w14:textId="77777777" w:rsidR="00343CF5" w:rsidRPr="00B90A0A" w:rsidRDefault="00343CF5" w:rsidP="00343CF5">
    <w:pPr>
      <w:pStyle w:val="Zpat"/>
      <w:rPr>
        <w:rFonts w:ascii="TV Sans Screen" w:hAnsi="TV Sans Screen"/>
        <w:b/>
        <w:color w:val="002E5E"/>
        <w:sz w:val="16"/>
        <w:szCs w:val="16"/>
        <w:lang w:eastAsia="cs-CZ"/>
      </w:rPr>
    </w:pPr>
    <w:r w:rsidRPr="00B90A0A">
      <w:rPr>
        <w:rFonts w:ascii="TV Sans Screen" w:hAnsi="TV Sans Screen"/>
        <w:b/>
        <w:color w:val="002E5E"/>
        <w:sz w:val="16"/>
        <w:szCs w:val="16"/>
        <w:lang w:eastAsia="cs-CZ"/>
      </w:rPr>
      <w:t>Česká televize |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 xml:space="preserve"> </w:t>
    </w:r>
    <w:r w:rsidR="003F4BAA" w:rsidRPr="00B90A0A">
      <w:rPr>
        <w:rFonts w:ascii="TV Sans Screen" w:hAnsi="TV Sans Screen"/>
        <w:color w:val="002E5E"/>
        <w:sz w:val="16"/>
        <w:szCs w:val="16"/>
        <w:lang w:eastAsia="cs-CZ"/>
      </w:rPr>
      <w:t>PR a externí komunikace</w:t>
    </w:r>
  </w:p>
  <w:p w14:paraId="0FFEF041" w14:textId="77777777" w:rsidR="00343CF5" w:rsidRPr="00B90A0A" w:rsidRDefault="00343CF5" w:rsidP="00343CF5">
    <w:pPr>
      <w:pStyle w:val="Zpat"/>
      <w:rPr>
        <w:rFonts w:ascii="TV Sans Screen" w:hAnsi="TV Sans Screen"/>
        <w:color w:val="002E5E"/>
        <w:sz w:val="16"/>
        <w:szCs w:val="16"/>
        <w:lang w:eastAsia="cs-CZ"/>
      </w:rPr>
    </w:pPr>
    <w:r w:rsidRPr="00B90A0A">
      <w:rPr>
        <w:rFonts w:ascii="TV Sans Screen" w:hAnsi="TV Sans Screen"/>
        <w:b/>
        <w:color w:val="002E5E"/>
        <w:sz w:val="16"/>
        <w:szCs w:val="16"/>
        <w:lang w:eastAsia="cs-CZ"/>
      </w:rPr>
      <w:t xml:space="preserve">E-mail: 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 xml:space="preserve">pressct@ceskatelevize.cz </w:t>
    </w:r>
    <w:r w:rsidRPr="00B90A0A">
      <w:rPr>
        <w:rFonts w:ascii="TV Sans Screen" w:hAnsi="TV Sans Screen"/>
        <w:b/>
        <w:color w:val="002E5E"/>
        <w:sz w:val="16"/>
        <w:szCs w:val="16"/>
        <w:lang w:eastAsia="cs-CZ"/>
      </w:rPr>
      <w:t xml:space="preserve">| Telefon: 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>261 133</w:t>
    </w:r>
    <w:r w:rsidR="007312C5" w:rsidRPr="00B90A0A">
      <w:rPr>
        <w:rFonts w:ascii="TV Sans Screen" w:hAnsi="TV Sans Screen"/>
        <w:color w:val="002E5E"/>
        <w:sz w:val="16"/>
        <w:szCs w:val="16"/>
        <w:lang w:eastAsia="cs-CZ"/>
      </w:rPr>
      <w:t> 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>474</w:t>
    </w:r>
  </w:p>
  <w:p w14:paraId="42539B18" w14:textId="77777777" w:rsidR="007312C5" w:rsidRPr="007312C5" w:rsidRDefault="007312C5" w:rsidP="00343CF5">
    <w:pPr>
      <w:pStyle w:val="Zpat"/>
      <w:rPr>
        <w:rFonts w:ascii="TV Sans Screen" w:hAnsi="TV Sans Screen"/>
        <w:color w:val="002E5E"/>
        <w:sz w:val="18"/>
        <w:szCs w:val="18"/>
        <w:lang w:eastAsia="cs-C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6830A" w14:textId="77777777" w:rsidR="005A57AE" w:rsidRDefault="005A57AE" w:rsidP="00FE502B">
      <w:r>
        <w:separator/>
      </w:r>
    </w:p>
  </w:footnote>
  <w:footnote w:type="continuationSeparator" w:id="0">
    <w:p w14:paraId="65D5FD3C" w14:textId="77777777" w:rsidR="005A57AE" w:rsidRDefault="005A57AE" w:rsidP="00FE50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A7F90" w14:textId="77777777" w:rsidR="00343CF5" w:rsidRDefault="00343CF5" w:rsidP="00D520F6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9C548D4" wp14:editId="3087C5F5">
              <wp:simplePos x="0" y="0"/>
              <wp:positionH relativeFrom="column">
                <wp:posOffset>3423285</wp:posOffset>
              </wp:positionH>
              <wp:positionV relativeFrom="paragraph">
                <wp:posOffset>-46990</wp:posOffset>
              </wp:positionV>
              <wp:extent cx="1821815" cy="322580"/>
              <wp:effectExtent l="3810" t="635" r="3175" b="63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1815" cy="3225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1C7371" w14:textId="77777777" w:rsidR="00343CF5" w:rsidRPr="00E5126A" w:rsidRDefault="00343CF5">
                          <w:pPr>
                            <w:rPr>
                              <w:rFonts w:ascii="TV Sans Print" w:hAnsi="TV Sans Print"/>
                              <w:b/>
                              <w:color w:val="E53036"/>
                              <w:sz w:val="32"/>
                              <w:szCs w:val="32"/>
                            </w:rPr>
                          </w:pPr>
                          <w:r w:rsidRPr="00E5126A">
                            <w:rPr>
                              <w:rFonts w:ascii="TV Sans Print" w:hAnsi="TV Sans Print"/>
                              <w:b/>
                              <w:color w:val="E53036"/>
                              <w:sz w:val="32"/>
                              <w:szCs w:val="32"/>
                            </w:rPr>
                            <w:t>Tisková zpráva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C548D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69.55pt;margin-top:-3.7pt;width:143.45pt;height:25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" stroked="f">
              <v:fill opacity="0"/>
              <v:textbox>
                <w:txbxContent>
                  <w:p w14:paraId="5F1C7371" w14:textId="77777777" w:rsidR="00343CF5" w:rsidRPr="00E5126A" w:rsidRDefault="00343CF5">
                    <w:pPr>
                      <w:rPr>
                        <w:rFonts w:ascii="TV Sans Print" w:hAnsi="TV Sans Print"/>
                        <w:b/>
                        <w:color w:val="E53036"/>
                        <w:sz w:val="32"/>
                        <w:szCs w:val="32"/>
                      </w:rPr>
                    </w:pPr>
                    <w:r w:rsidRPr="00E5126A">
                      <w:rPr>
                        <w:rFonts w:ascii="TV Sans Print" w:hAnsi="TV Sans Print"/>
                        <w:b/>
                        <w:color w:val="E53036"/>
                        <w:sz w:val="32"/>
                        <w:szCs w:val="32"/>
                      </w:rPr>
                      <w:t>Tisková zpráva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63C212C8" wp14:editId="27576723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520315" cy="360045"/>
          <wp:effectExtent l="0" t="0" r="0" b="0"/>
          <wp:wrapNone/>
          <wp:docPr id="3" name="obrázek 3" descr="muj-CT-V1-lg-rgb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uj-CT-V1-lg-rgb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360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717E3"/>
    <w:multiLevelType w:val="hybridMultilevel"/>
    <w:tmpl w:val="2EDE79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6729D"/>
    <w:multiLevelType w:val="hybridMultilevel"/>
    <w:tmpl w:val="B3D0E63A"/>
    <w:lvl w:ilvl="0" w:tplc="EAAC902E">
      <w:start w:val="1"/>
      <w:numFmt w:val="decimal"/>
      <w:pStyle w:val="slovantextzprvy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6565121">
    <w:abstractNumId w:val="1"/>
  </w:num>
  <w:num w:numId="2" w16cid:durableId="727804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mailMerge>
    <w:mainDocumentType w:val="formLetters"/>
    <w:dataType w:val="textFile"/>
    <w:activeRecord w:val="-1"/>
  </w:mailMerge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7AE"/>
    <w:rsid w:val="00005066"/>
    <w:rsid w:val="00005CB7"/>
    <w:rsid w:val="00014A2E"/>
    <w:rsid w:val="00041F97"/>
    <w:rsid w:val="00054142"/>
    <w:rsid w:val="00070486"/>
    <w:rsid w:val="00074F2B"/>
    <w:rsid w:val="00097321"/>
    <w:rsid w:val="000A70ED"/>
    <w:rsid w:val="000B5483"/>
    <w:rsid w:val="000D38F4"/>
    <w:rsid w:val="000D5B63"/>
    <w:rsid w:val="000D6D6D"/>
    <w:rsid w:val="000F04FD"/>
    <w:rsid w:val="000F506B"/>
    <w:rsid w:val="000F6642"/>
    <w:rsid w:val="000F7A58"/>
    <w:rsid w:val="001026AF"/>
    <w:rsid w:val="001079C8"/>
    <w:rsid w:val="001138D2"/>
    <w:rsid w:val="0013378E"/>
    <w:rsid w:val="00137CD5"/>
    <w:rsid w:val="00137D28"/>
    <w:rsid w:val="00144247"/>
    <w:rsid w:val="00144618"/>
    <w:rsid w:val="001509D6"/>
    <w:rsid w:val="00156863"/>
    <w:rsid w:val="0016265D"/>
    <w:rsid w:val="001661E7"/>
    <w:rsid w:val="00176B98"/>
    <w:rsid w:val="00176BB2"/>
    <w:rsid w:val="001947C7"/>
    <w:rsid w:val="001953ED"/>
    <w:rsid w:val="00197000"/>
    <w:rsid w:val="001A560A"/>
    <w:rsid w:val="001B7C3A"/>
    <w:rsid w:val="001C461E"/>
    <w:rsid w:val="001D477C"/>
    <w:rsid w:val="001D5B9F"/>
    <w:rsid w:val="001E6886"/>
    <w:rsid w:val="002157D9"/>
    <w:rsid w:val="00217E15"/>
    <w:rsid w:val="002370B2"/>
    <w:rsid w:val="00266600"/>
    <w:rsid w:val="00271094"/>
    <w:rsid w:val="00284E29"/>
    <w:rsid w:val="002A57EC"/>
    <w:rsid w:val="002C54A8"/>
    <w:rsid w:val="002D4966"/>
    <w:rsid w:val="002E7A62"/>
    <w:rsid w:val="003032A0"/>
    <w:rsid w:val="0032189A"/>
    <w:rsid w:val="00324976"/>
    <w:rsid w:val="00343CF5"/>
    <w:rsid w:val="003533FD"/>
    <w:rsid w:val="003534B8"/>
    <w:rsid w:val="003559C7"/>
    <w:rsid w:val="00362DBE"/>
    <w:rsid w:val="003720CE"/>
    <w:rsid w:val="003740EE"/>
    <w:rsid w:val="00387802"/>
    <w:rsid w:val="003940B7"/>
    <w:rsid w:val="003B0712"/>
    <w:rsid w:val="003B26F7"/>
    <w:rsid w:val="003B6CB2"/>
    <w:rsid w:val="003B7EB8"/>
    <w:rsid w:val="003C07D0"/>
    <w:rsid w:val="003D7775"/>
    <w:rsid w:val="003E4381"/>
    <w:rsid w:val="003F12BE"/>
    <w:rsid w:val="003F2AD0"/>
    <w:rsid w:val="003F4BAA"/>
    <w:rsid w:val="003F7804"/>
    <w:rsid w:val="0040038B"/>
    <w:rsid w:val="0040295A"/>
    <w:rsid w:val="00412AD7"/>
    <w:rsid w:val="004137D7"/>
    <w:rsid w:val="00413B32"/>
    <w:rsid w:val="004262E8"/>
    <w:rsid w:val="00430F3F"/>
    <w:rsid w:val="004429D3"/>
    <w:rsid w:val="004458E6"/>
    <w:rsid w:val="00463E3F"/>
    <w:rsid w:val="00464A96"/>
    <w:rsid w:val="00467377"/>
    <w:rsid w:val="004727C8"/>
    <w:rsid w:val="00491C8D"/>
    <w:rsid w:val="00495845"/>
    <w:rsid w:val="004A0EC5"/>
    <w:rsid w:val="004A43E3"/>
    <w:rsid w:val="004C173D"/>
    <w:rsid w:val="004C78E8"/>
    <w:rsid w:val="004D3E0B"/>
    <w:rsid w:val="004E2C11"/>
    <w:rsid w:val="004F12BC"/>
    <w:rsid w:val="004F4E54"/>
    <w:rsid w:val="004F6922"/>
    <w:rsid w:val="00502805"/>
    <w:rsid w:val="005128CB"/>
    <w:rsid w:val="00516E0D"/>
    <w:rsid w:val="00521969"/>
    <w:rsid w:val="005230C9"/>
    <w:rsid w:val="00533E7F"/>
    <w:rsid w:val="00533EDF"/>
    <w:rsid w:val="00536374"/>
    <w:rsid w:val="0054275C"/>
    <w:rsid w:val="00544A80"/>
    <w:rsid w:val="00550427"/>
    <w:rsid w:val="00553474"/>
    <w:rsid w:val="005574AE"/>
    <w:rsid w:val="00560DCD"/>
    <w:rsid w:val="00564FC1"/>
    <w:rsid w:val="00574817"/>
    <w:rsid w:val="00576FC6"/>
    <w:rsid w:val="00581DEA"/>
    <w:rsid w:val="00585033"/>
    <w:rsid w:val="0059030B"/>
    <w:rsid w:val="00595813"/>
    <w:rsid w:val="005A57AE"/>
    <w:rsid w:val="005B1CCA"/>
    <w:rsid w:val="005C3FD5"/>
    <w:rsid w:val="005D7E81"/>
    <w:rsid w:val="005E0F3E"/>
    <w:rsid w:val="005E260D"/>
    <w:rsid w:val="005E7084"/>
    <w:rsid w:val="005F7332"/>
    <w:rsid w:val="00600EB3"/>
    <w:rsid w:val="006274D7"/>
    <w:rsid w:val="006277A4"/>
    <w:rsid w:val="00630721"/>
    <w:rsid w:val="00630BFE"/>
    <w:rsid w:val="006355B5"/>
    <w:rsid w:val="00636765"/>
    <w:rsid w:val="0065635A"/>
    <w:rsid w:val="00676729"/>
    <w:rsid w:val="00677B3C"/>
    <w:rsid w:val="006822D5"/>
    <w:rsid w:val="00694FD6"/>
    <w:rsid w:val="00696E81"/>
    <w:rsid w:val="006A5906"/>
    <w:rsid w:val="006A7A9C"/>
    <w:rsid w:val="006B488F"/>
    <w:rsid w:val="006C3199"/>
    <w:rsid w:val="006C37F1"/>
    <w:rsid w:val="006D2FEB"/>
    <w:rsid w:val="006E63CB"/>
    <w:rsid w:val="006F6107"/>
    <w:rsid w:val="00701BCE"/>
    <w:rsid w:val="00704CB4"/>
    <w:rsid w:val="00704FFD"/>
    <w:rsid w:val="0071708A"/>
    <w:rsid w:val="00730BFE"/>
    <w:rsid w:val="007312C5"/>
    <w:rsid w:val="007332F6"/>
    <w:rsid w:val="00734D80"/>
    <w:rsid w:val="00741409"/>
    <w:rsid w:val="00745BEE"/>
    <w:rsid w:val="00755248"/>
    <w:rsid w:val="007853E0"/>
    <w:rsid w:val="007A573F"/>
    <w:rsid w:val="007D78C7"/>
    <w:rsid w:val="007F6697"/>
    <w:rsid w:val="008070ED"/>
    <w:rsid w:val="0082159F"/>
    <w:rsid w:val="008244BA"/>
    <w:rsid w:val="0083357C"/>
    <w:rsid w:val="0084209E"/>
    <w:rsid w:val="008528D3"/>
    <w:rsid w:val="008575C3"/>
    <w:rsid w:val="00872F28"/>
    <w:rsid w:val="0087379A"/>
    <w:rsid w:val="008B0D2A"/>
    <w:rsid w:val="008B4488"/>
    <w:rsid w:val="008C6885"/>
    <w:rsid w:val="008D0B15"/>
    <w:rsid w:val="008D51B9"/>
    <w:rsid w:val="008D6EAD"/>
    <w:rsid w:val="008F6EC2"/>
    <w:rsid w:val="0090024B"/>
    <w:rsid w:val="0090355A"/>
    <w:rsid w:val="00917E36"/>
    <w:rsid w:val="00923FD5"/>
    <w:rsid w:val="00940DAD"/>
    <w:rsid w:val="0095031E"/>
    <w:rsid w:val="0096200E"/>
    <w:rsid w:val="00964730"/>
    <w:rsid w:val="00966A9B"/>
    <w:rsid w:val="00985DCE"/>
    <w:rsid w:val="00995CA1"/>
    <w:rsid w:val="009A037D"/>
    <w:rsid w:val="009B1D76"/>
    <w:rsid w:val="009B47EE"/>
    <w:rsid w:val="009C281E"/>
    <w:rsid w:val="009C35B4"/>
    <w:rsid w:val="009D0DB2"/>
    <w:rsid w:val="009E1BB0"/>
    <w:rsid w:val="009E753A"/>
    <w:rsid w:val="009F00FC"/>
    <w:rsid w:val="00A025AB"/>
    <w:rsid w:val="00A0297D"/>
    <w:rsid w:val="00A03445"/>
    <w:rsid w:val="00A24833"/>
    <w:rsid w:val="00A35054"/>
    <w:rsid w:val="00A36664"/>
    <w:rsid w:val="00A524D3"/>
    <w:rsid w:val="00A815A1"/>
    <w:rsid w:val="00A82B5D"/>
    <w:rsid w:val="00A85A56"/>
    <w:rsid w:val="00A873B9"/>
    <w:rsid w:val="00AA4AF3"/>
    <w:rsid w:val="00AA4E79"/>
    <w:rsid w:val="00AB00FF"/>
    <w:rsid w:val="00AC0789"/>
    <w:rsid w:val="00AC0E90"/>
    <w:rsid w:val="00AF66BB"/>
    <w:rsid w:val="00AF70F3"/>
    <w:rsid w:val="00B0047C"/>
    <w:rsid w:val="00B01750"/>
    <w:rsid w:val="00B277E8"/>
    <w:rsid w:val="00B3184D"/>
    <w:rsid w:val="00B42875"/>
    <w:rsid w:val="00B438C2"/>
    <w:rsid w:val="00B57E6C"/>
    <w:rsid w:val="00B70653"/>
    <w:rsid w:val="00B8298B"/>
    <w:rsid w:val="00B90A0A"/>
    <w:rsid w:val="00B95574"/>
    <w:rsid w:val="00BB0F4D"/>
    <w:rsid w:val="00BB15EC"/>
    <w:rsid w:val="00BC1512"/>
    <w:rsid w:val="00BD35A7"/>
    <w:rsid w:val="00BE3041"/>
    <w:rsid w:val="00BF286D"/>
    <w:rsid w:val="00BF3E23"/>
    <w:rsid w:val="00C073BF"/>
    <w:rsid w:val="00C10BBD"/>
    <w:rsid w:val="00C164E8"/>
    <w:rsid w:val="00C31352"/>
    <w:rsid w:val="00C37473"/>
    <w:rsid w:val="00C61585"/>
    <w:rsid w:val="00C63A47"/>
    <w:rsid w:val="00C6628D"/>
    <w:rsid w:val="00C71B9B"/>
    <w:rsid w:val="00C80E14"/>
    <w:rsid w:val="00C84A3C"/>
    <w:rsid w:val="00C85878"/>
    <w:rsid w:val="00C90598"/>
    <w:rsid w:val="00C91BA7"/>
    <w:rsid w:val="00CA7EB5"/>
    <w:rsid w:val="00CB3912"/>
    <w:rsid w:val="00CD4CD5"/>
    <w:rsid w:val="00CD6B8B"/>
    <w:rsid w:val="00CD7EC5"/>
    <w:rsid w:val="00CE2118"/>
    <w:rsid w:val="00CE2493"/>
    <w:rsid w:val="00CE5361"/>
    <w:rsid w:val="00CF56DA"/>
    <w:rsid w:val="00D0429E"/>
    <w:rsid w:val="00D06324"/>
    <w:rsid w:val="00D0765C"/>
    <w:rsid w:val="00D11DF9"/>
    <w:rsid w:val="00D11E1C"/>
    <w:rsid w:val="00D16B5A"/>
    <w:rsid w:val="00D17F92"/>
    <w:rsid w:val="00D3180E"/>
    <w:rsid w:val="00D4122E"/>
    <w:rsid w:val="00D42B09"/>
    <w:rsid w:val="00D46478"/>
    <w:rsid w:val="00D520F6"/>
    <w:rsid w:val="00D738E6"/>
    <w:rsid w:val="00D97134"/>
    <w:rsid w:val="00DA2F4B"/>
    <w:rsid w:val="00DB1A17"/>
    <w:rsid w:val="00DB4396"/>
    <w:rsid w:val="00DC49BD"/>
    <w:rsid w:val="00DC7F7A"/>
    <w:rsid w:val="00DD02E7"/>
    <w:rsid w:val="00DD23D1"/>
    <w:rsid w:val="00DD3CD9"/>
    <w:rsid w:val="00DE11FF"/>
    <w:rsid w:val="00E054C5"/>
    <w:rsid w:val="00E14A9E"/>
    <w:rsid w:val="00E16DD2"/>
    <w:rsid w:val="00E23816"/>
    <w:rsid w:val="00E32F08"/>
    <w:rsid w:val="00E5126A"/>
    <w:rsid w:val="00E6289E"/>
    <w:rsid w:val="00E83211"/>
    <w:rsid w:val="00E8520A"/>
    <w:rsid w:val="00E86353"/>
    <w:rsid w:val="00E869F8"/>
    <w:rsid w:val="00EB11BD"/>
    <w:rsid w:val="00EB1FE9"/>
    <w:rsid w:val="00EB4F49"/>
    <w:rsid w:val="00EC256B"/>
    <w:rsid w:val="00EC4E87"/>
    <w:rsid w:val="00EC4FB5"/>
    <w:rsid w:val="00EC73D8"/>
    <w:rsid w:val="00EF6225"/>
    <w:rsid w:val="00F07962"/>
    <w:rsid w:val="00F07C0D"/>
    <w:rsid w:val="00F16960"/>
    <w:rsid w:val="00F22057"/>
    <w:rsid w:val="00F2258D"/>
    <w:rsid w:val="00F23999"/>
    <w:rsid w:val="00F25B73"/>
    <w:rsid w:val="00F358C5"/>
    <w:rsid w:val="00F40376"/>
    <w:rsid w:val="00F47AF8"/>
    <w:rsid w:val="00F5373B"/>
    <w:rsid w:val="00F545A7"/>
    <w:rsid w:val="00F6640A"/>
    <w:rsid w:val="00F672B2"/>
    <w:rsid w:val="00F905EF"/>
    <w:rsid w:val="00F96AA5"/>
    <w:rsid w:val="00F96B65"/>
    <w:rsid w:val="00FA5350"/>
    <w:rsid w:val="00FA7493"/>
    <w:rsid w:val="00FB0822"/>
    <w:rsid w:val="00FB1F5F"/>
    <w:rsid w:val="00FB72C6"/>
    <w:rsid w:val="00FB7EBF"/>
    <w:rsid w:val="00FC3395"/>
    <w:rsid w:val="00FD179C"/>
    <w:rsid w:val="00FD30E9"/>
    <w:rsid w:val="00FD63AC"/>
    <w:rsid w:val="00FD7ABF"/>
    <w:rsid w:val="00FE5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FFD696"/>
  <w15:chartTrackingRefBased/>
  <w15:docId w15:val="{9DC6F3E2-57A1-4BFD-8706-CB53FD4A8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0DCD"/>
    <w:rPr>
      <w:rFonts w:eastAsia="Calibri"/>
      <w:color w:val="000000"/>
      <w:sz w:val="24"/>
      <w:szCs w:val="24"/>
      <w:lang w:eastAsia="en-US"/>
    </w:rPr>
  </w:style>
  <w:style w:type="paragraph" w:styleId="Nadpis3">
    <w:name w:val="heading 3"/>
    <w:basedOn w:val="Normln"/>
    <w:link w:val="Nadpis3Char"/>
    <w:uiPriority w:val="9"/>
    <w:qFormat/>
    <w:rsid w:val="0090024B"/>
    <w:pPr>
      <w:outlineLvl w:val="2"/>
    </w:pPr>
    <w:rPr>
      <w:rFonts w:eastAsia="Times New Roman"/>
      <w:b/>
      <w:bCs/>
      <w:color w:val="auto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E502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2E7A62"/>
    <w:rPr>
      <w:rFonts w:ascii="Arial" w:hAnsi="Arial"/>
      <w:sz w:val="22"/>
      <w:szCs w:val="24"/>
    </w:rPr>
  </w:style>
  <w:style w:type="paragraph" w:styleId="Zpat">
    <w:name w:val="footer"/>
    <w:basedOn w:val="Normln"/>
    <w:link w:val="ZpatChar"/>
    <w:uiPriority w:val="99"/>
    <w:unhideWhenUsed/>
    <w:rsid w:val="00FE502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2E7A62"/>
    <w:rPr>
      <w:rFonts w:ascii="Arial" w:hAnsi="Arial"/>
      <w:sz w:val="22"/>
      <w:szCs w:val="24"/>
    </w:rPr>
  </w:style>
  <w:style w:type="character" w:styleId="Hypertextovodkaz">
    <w:name w:val="Hyperlink"/>
    <w:uiPriority w:val="99"/>
    <w:unhideWhenUsed/>
    <w:rsid w:val="00D0765C"/>
    <w:rPr>
      <w:color w:val="0000FF"/>
      <w:u w:val="single"/>
    </w:rPr>
  </w:style>
  <w:style w:type="paragraph" w:customStyle="1" w:styleId="Titulekzprvy">
    <w:name w:val="Titulek zprávy"/>
    <w:basedOn w:val="Normln"/>
    <w:link w:val="TitulekzprvyChar"/>
    <w:qFormat/>
    <w:rsid w:val="002370B2"/>
    <w:pPr>
      <w:spacing w:after="360"/>
    </w:pPr>
    <w:rPr>
      <w:rFonts w:ascii="Verdana" w:hAnsi="Verdana"/>
      <w:b/>
      <w:sz w:val="32"/>
      <w:szCs w:val="32"/>
    </w:rPr>
  </w:style>
  <w:style w:type="paragraph" w:customStyle="1" w:styleId="Datumzprvy">
    <w:name w:val="Datum zprávy"/>
    <w:basedOn w:val="Normln"/>
    <w:link w:val="DatumzprvyChar"/>
    <w:uiPriority w:val="1"/>
    <w:qFormat/>
    <w:rsid w:val="00FB7EBF"/>
    <w:pPr>
      <w:spacing w:after="1418"/>
    </w:pPr>
    <w:rPr>
      <w:rFonts w:ascii="Verdana" w:hAnsi="Verdana"/>
    </w:rPr>
  </w:style>
  <w:style w:type="character" w:customStyle="1" w:styleId="TitulekzprvyChar">
    <w:name w:val="Titulek zprávy Char"/>
    <w:link w:val="Titulekzprvy"/>
    <w:rsid w:val="002370B2"/>
    <w:rPr>
      <w:rFonts w:ascii="Verdana" w:hAnsi="Verdana"/>
      <w:b/>
      <w:sz w:val="32"/>
      <w:szCs w:val="32"/>
    </w:rPr>
  </w:style>
  <w:style w:type="paragraph" w:customStyle="1" w:styleId="Perexzprvy">
    <w:name w:val="Perex zprávy"/>
    <w:basedOn w:val="Textzprvy"/>
    <w:next w:val="Textzprvy"/>
    <w:link w:val="PerexzprvyChar"/>
    <w:uiPriority w:val="2"/>
    <w:qFormat/>
    <w:rsid w:val="00940DAD"/>
    <w:rPr>
      <w:b/>
    </w:rPr>
  </w:style>
  <w:style w:type="character" w:customStyle="1" w:styleId="DatumzprvyChar">
    <w:name w:val="Datum zprávy Char"/>
    <w:link w:val="Datumzprvy"/>
    <w:uiPriority w:val="1"/>
    <w:rsid w:val="005F7332"/>
    <w:rPr>
      <w:rFonts w:ascii="Verdana" w:hAnsi="Verdana"/>
      <w:sz w:val="24"/>
      <w:szCs w:val="24"/>
    </w:rPr>
  </w:style>
  <w:style w:type="paragraph" w:customStyle="1" w:styleId="Textzprvy">
    <w:name w:val="Text zprávy"/>
    <w:link w:val="TextzprvyChar"/>
    <w:uiPriority w:val="3"/>
    <w:qFormat/>
    <w:rsid w:val="00413B32"/>
    <w:pPr>
      <w:spacing w:after="360" w:line="260" w:lineRule="exact"/>
      <w:jc w:val="both"/>
    </w:pPr>
    <w:rPr>
      <w:rFonts w:ascii="Verdana" w:hAnsi="Verdana"/>
      <w:sz w:val="18"/>
      <w:szCs w:val="18"/>
    </w:rPr>
  </w:style>
  <w:style w:type="character" w:customStyle="1" w:styleId="PerexzprvyChar">
    <w:name w:val="Perex zprávy Char"/>
    <w:link w:val="Perexzprvy"/>
    <w:uiPriority w:val="2"/>
    <w:rsid w:val="00A35054"/>
    <w:rPr>
      <w:rFonts w:ascii="Verdana" w:hAnsi="Verdana"/>
      <w:b/>
      <w:sz w:val="18"/>
      <w:szCs w:val="18"/>
    </w:rPr>
  </w:style>
  <w:style w:type="paragraph" w:customStyle="1" w:styleId="slovantextzprvy">
    <w:name w:val="Číslovaný text zprávy"/>
    <w:basedOn w:val="Textzprvy"/>
    <w:link w:val="slovantextzprvyChar"/>
    <w:uiPriority w:val="4"/>
    <w:qFormat/>
    <w:rsid w:val="00B277E8"/>
    <w:pPr>
      <w:numPr>
        <w:numId w:val="1"/>
      </w:numPr>
      <w:ind w:left="378"/>
    </w:pPr>
  </w:style>
  <w:style w:type="character" w:customStyle="1" w:styleId="TextzprvyChar">
    <w:name w:val="Text zprávy Char"/>
    <w:link w:val="Textzprvy"/>
    <w:uiPriority w:val="3"/>
    <w:rsid w:val="00A35054"/>
    <w:rPr>
      <w:rFonts w:ascii="Verdana" w:hAnsi="Verdana"/>
      <w:sz w:val="18"/>
      <w:szCs w:val="1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A4AF3"/>
    <w:rPr>
      <w:rFonts w:ascii="Tahoma" w:hAnsi="Tahoma" w:cs="Tahoma"/>
      <w:sz w:val="16"/>
      <w:szCs w:val="16"/>
    </w:rPr>
  </w:style>
  <w:style w:type="character" w:customStyle="1" w:styleId="slovantextzprvyChar">
    <w:name w:val="Číslovaný text zprávy Char"/>
    <w:basedOn w:val="TextzprvyChar"/>
    <w:link w:val="slovantextzprvy"/>
    <w:uiPriority w:val="4"/>
    <w:rsid w:val="00A35054"/>
    <w:rPr>
      <w:rFonts w:ascii="Verdana" w:hAnsi="Verdana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2E7A62"/>
    <w:rPr>
      <w:rFonts w:ascii="Tahoma" w:hAnsi="Tahoma" w:cs="Tahoma"/>
      <w:sz w:val="16"/>
      <w:szCs w:val="16"/>
    </w:rPr>
  </w:style>
  <w:style w:type="character" w:customStyle="1" w:styleId="Nadpis3Char">
    <w:name w:val="Nadpis 3 Char"/>
    <w:link w:val="Nadpis3"/>
    <w:uiPriority w:val="9"/>
    <w:rsid w:val="0090024B"/>
    <w:rPr>
      <w:b/>
      <w:bCs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90024B"/>
    <w:rPr>
      <w:rFonts w:eastAsia="Times New Roman"/>
      <w:color w:val="auto"/>
      <w:lang w:eastAsia="cs-CZ"/>
    </w:rPr>
  </w:style>
  <w:style w:type="paragraph" w:customStyle="1" w:styleId="podtitulh2">
    <w:name w:val="podtitulh2"/>
    <w:basedOn w:val="Normln"/>
    <w:rsid w:val="0090024B"/>
    <w:rPr>
      <w:rFonts w:eastAsia="Times New Roman"/>
      <w:color w:val="auto"/>
      <w:lang w:eastAsia="cs-CZ"/>
    </w:rPr>
  </w:style>
  <w:style w:type="character" w:customStyle="1" w:styleId="Zvraznn">
    <w:name w:val="Zvýraznění"/>
    <w:uiPriority w:val="20"/>
    <w:qFormat/>
    <w:rsid w:val="0090024B"/>
    <w:rPr>
      <w:i/>
      <w:iCs/>
    </w:rPr>
  </w:style>
  <w:style w:type="character" w:styleId="Siln">
    <w:name w:val="Strong"/>
    <w:uiPriority w:val="22"/>
    <w:qFormat/>
    <w:rsid w:val="0090024B"/>
    <w:rPr>
      <w:b/>
      <w:bCs/>
    </w:rPr>
  </w:style>
  <w:style w:type="character" w:customStyle="1" w:styleId="s1">
    <w:name w:val="s1"/>
    <w:rsid w:val="00137D28"/>
    <w:rPr>
      <w:rFonts w:ascii=".SFUIText" w:hAnsi=".SFUIText" w:hint="default"/>
      <w:b w:val="0"/>
      <w:bCs w:val="0"/>
      <w:i w:val="0"/>
      <w:iCs w:val="0"/>
    </w:rPr>
  </w:style>
  <w:style w:type="paragraph" w:styleId="Prosttext">
    <w:name w:val="Plain Text"/>
    <w:basedOn w:val="Normln"/>
    <w:link w:val="ProsttextChar"/>
    <w:uiPriority w:val="99"/>
    <w:unhideWhenUsed/>
    <w:rsid w:val="00C84A3C"/>
    <w:rPr>
      <w:rFonts w:ascii="Calibri" w:hAnsi="Calibri"/>
      <w:color w:val="auto"/>
      <w:sz w:val="22"/>
      <w:szCs w:val="22"/>
    </w:rPr>
  </w:style>
  <w:style w:type="character" w:customStyle="1" w:styleId="ProsttextChar">
    <w:name w:val="Prostý text Char"/>
    <w:link w:val="Prosttext"/>
    <w:uiPriority w:val="99"/>
    <w:rsid w:val="00C84A3C"/>
    <w:rPr>
      <w:rFonts w:ascii="Calibri" w:eastAsia="Calibri" w:hAnsi="Calibri"/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D42B09"/>
    <w:pPr>
      <w:ind w:left="720"/>
    </w:pPr>
    <w:rPr>
      <w:rFonts w:ascii="Calibri" w:hAnsi="Calibri"/>
      <w:color w:val="auto"/>
      <w:sz w:val="22"/>
      <w:szCs w:val="22"/>
    </w:rPr>
  </w:style>
  <w:style w:type="character" w:styleId="Odkaznakoment">
    <w:name w:val="annotation reference"/>
    <w:uiPriority w:val="99"/>
    <w:semiHidden/>
    <w:unhideWhenUsed/>
    <w:rsid w:val="0058503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85033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585033"/>
    <w:rPr>
      <w:rFonts w:eastAsia="Calibri"/>
      <w:color w:val="000000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85033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585033"/>
    <w:rPr>
      <w:rFonts w:eastAsia="Calibri"/>
      <w:b/>
      <w:bCs/>
      <w:color w:val="000000"/>
      <w:lang w:eastAsia="en-US"/>
    </w:rPr>
  </w:style>
  <w:style w:type="paragraph" w:customStyle="1" w:styleId="PerexT">
    <w:name w:val="Perex ČT"/>
    <w:basedOn w:val="Normln"/>
    <w:qFormat/>
    <w:rsid w:val="00966A9B"/>
    <w:pPr>
      <w:spacing w:after="160" w:line="259" w:lineRule="auto"/>
      <w:jc w:val="both"/>
    </w:pPr>
    <w:rPr>
      <w:rFonts w:ascii="Verdana" w:hAnsi="Verdana"/>
      <w:b/>
      <w:color w:val="auto"/>
      <w:sz w:val="18"/>
      <w:szCs w:val="18"/>
    </w:rPr>
  </w:style>
  <w:style w:type="character" w:styleId="Nevyeenzmnka">
    <w:name w:val="Unresolved Mention"/>
    <w:uiPriority w:val="99"/>
    <w:semiHidden/>
    <w:unhideWhenUsed/>
    <w:rsid w:val="004137D7"/>
    <w:rPr>
      <w:color w:val="605E5C"/>
      <w:shd w:val="clear" w:color="auto" w:fill="E1DFDD"/>
    </w:rPr>
  </w:style>
  <w:style w:type="character" w:styleId="Sledovanodkaz">
    <w:name w:val="FollowedHyperlink"/>
    <w:uiPriority w:val="99"/>
    <w:semiHidden/>
    <w:unhideWhenUsed/>
    <w:rsid w:val="004137D7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23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7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47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080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724107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40136">
                              <w:marLeft w:val="150"/>
                              <w:marRight w:val="15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16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15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ceskatelevize.cz/stardanc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eskatelevize.cz/vse-o-ct/pro-medi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500183\OneDrive%20-%20&#268;esk&#225;%20televize\Plocha\TZ_vzor_v2024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TZ_vzor_v2024.dotx</Template>
  <TotalTime>11</TotalTime>
  <Pages>2</Pages>
  <Words>717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Česiká televize</Company>
  <LinksUpToDate>false</LinksUpToDate>
  <CharactersWithSpaces>4940</CharactersWithSpaces>
  <SharedDoc>false</SharedDoc>
  <HLinks>
    <vt:vector size="18" baseType="variant">
      <vt:variant>
        <vt:i4>5177413</vt:i4>
      </vt:variant>
      <vt:variant>
        <vt:i4>0</vt:i4>
      </vt:variant>
      <vt:variant>
        <vt:i4>0</vt:i4>
      </vt:variant>
      <vt:variant>
        <vt:i4>5</vt:i4>
      </vt:variant>
      <vt:variant>
        <vt:lpwstr>http://www.ceskatelevize.cz/70let</vt:lpwstr>
      </vt:variant>
      <vt:variant>
        <vt:lpwstr/>
      </vt:variant>
      <vt:variant>
        <vt:i4>5046295</vt:i4>
      </vt:variant>
      <vt:variant>
        <vt:i4>3</vt:i4>
      </vt:variant>
      <vt:variant>
        <vt:i4>0</vt:i4>
      </vt:variant>
      <vt:variant>
        <vt:i4>5</vt:i4>
      </vt:variant>
      <vt:variant>
        <vt:lpwstr>https://www.ceskatelevize.cz/epress/</vt:lpwstr>
      </vt:variant>
      <vt:variant>
        <vt:lpwstr/>
      </vt:variant>
      <vt:variant>
        <vt:i4>1703999</vt:i4>
      </vt:variant>
      <vt:variant>
        <vt:i4>0</vt:i4>
      </vt:variant>
      <vt:variant>
        <vt:i4>0</vt:i4>
      </vt:variant>
      <vt:variant>
        <vt:i4>5</vt:i4>
      </vt:variant>
      <vt:variant>
        <vt:lpwstr>mailto:press@ceskatelevize.cz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Konečný Radek</dc:creator>
  <cp:keywords/>
  <cp:lastModifiedBy>Konečný Radek</cp:lastModifiedBy>
  <cp:revision>2</cp:revision>
  <cp:lastPrinted>2023-04-18T10:42:00Z</cp:lastPrinted>
  <dcterms:created xsi:type="dcterms:W3CDTF">2026-09-11T13:38:00Z</dcterms:created>
  <dcterms:modified xsi:type="dcterms:W3CDTF">2026-09-11T13:49:00Z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054fcbbd676d0fc515a6572168c7f14c9ebd4f0a630a2ecbc3b1b3190abcd44c</vt:lpwstr>
  </property>
</Properties>
</file>