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6B65E" w14:textId="77777777" w:rsidR="00A348DF" w:rsidRPr="00A348DF" w:rsidRDefault="00A348DF" w:rsidP="00A348DF">
      <w:pPr>
        <w:rPr>
          <w:rFonts w:ascii="Verdana" w:hAnsi="Verdana"/>
          <w:b/>
          <w:sz w:val="32"/>
          <w:szCs w:val="32"/>
        </w:rPr>
      </w:pPr>
      <w:r w:rsidRPr="00A348DF">
        <w:rPr>
          <w:rFonts w:ascii="Verdana" w:hAnsi="Verdana"/>
          <w:b/>
          <w:sz w:val="32"/>
          <w:szCs w:val="32"/>
        </w:rPr>
        <w:t>Bílé Karpaty dvanáctkrát, pokaždé jinak</w:t>
      </w:r>
    </w:p>
    <w:p w14:paraId="78FE0386" w14:textId="77777777" w:rsidR="00966A9B" w:rsidRDefault="00966A9B" w:rsidP="00C10BBD">
      <w:pPr>
        <w:rPr>
          <w:rFonts w:ascii="Verdana" w:hAnsi="Verdana"/>
          <w:b/>
          <w:sz w:val="32"/>
          <w:szCs w:val="32"/>
        </w:rPr>
      </w:pPr>
    </w:p>
    <w:p w14:paraId="43DA14F4" w14:textId="45215158" w:rsidR="003B26F7" w:rsidRPr="004A43E3" w:rsidRDefault="00A348DF" w:rsidP="00C10BBD">
      <w:pPr>
        <w:rPr>
          <w:rFonts w:ascii="Verdana" w:hAnsi="Verdana"/>
          <w:color w:val="auto"/>
          <w:sz w:val="18"/>
          <w:szCs w:val="18"/>
        </w:rPr>
      </w:pPr>
      <w:r>
        <w:rPr>
          <w:rFonts w:ascii="Verdana" w:hAnsi="Verdana"/>
          <w:color w:val="auto"/>
          <w:sz w:val="18"/>
          <w:szCs w:val="18"/>
        </w:rPr>
        <w:t>16. září 2026</w:t>
      </w:r>
    </w:p>
    <w:p w14:paraId="2062B66D" w14:textId="77777777" w:rsidR="00D42B09" w:rsidRPr="00C10BBD" w:rsidRDefault="00D42B09" w:rsidP="00C10BBD">
      <w:pPr>
        <w:rPr>
          <w:rFonts w:ascii="Verdana" w:hAnsi="Verdana"/>
          <w:b/>
          <w:color w:val="auto"/>
          <w:sz w:val="18"/>
          <w:szCs w:val="18"/>
        </w:rPr>
      </w:pPr>
    </w:p>
    <w:p w14:paraId="037009EC" w14:textId="32595D89" w:rsidR="00A348DF" w:rsidRPr="00A348DF" w:rsidRDefault="00F61C90" w:rsidP="00A348DF">
      <w:pPr>
        <w:pStyle w:val="Perexzprvy"/>
        <w:spacing w:after="0"/>
        <w:rPr>
          <w:bCs/>
        </w:rPr>
      </w:pPr>
      <w:r>
        <w:rPr>
          <w:bCs/>
        </w:rPr>
        <w:t>Pohled</w:t>
      </w:r>
      <w:r w:rsidR="00A348DF" w:rsidRPr="00A348DF">
        <w:rPr>
          <w:bCs/>
        </w:rPr>
        <w:t xml:space="preserve"> </w:t>
      </w:r>
      <w:r>
        <w:rPr>
          <w:bCs/>
        </w:rPr>
        <w:t>na</w:t>
      </w:r>
      <w:r w:rsidR="00A348DF" w:rsidRPr="00A348DF">
        <w:rPr>
          <w:bCs/>
        </w:rPr>
        <w:t xml:space="preserve"> jedinečné soužití člověka a přírody na hranici České republiky a Slovenska přinese nový cyklus České televize Přírodní divy Bílých Karpat. Diváci ČT2 ho mohou sledovat od 24. </w:t>
      </w:r>
      <w:r w:rsidR="00A348DF">
        <w:rPr>
          <w:bCs/>
        </w:rPr>
        <w:t>září</w:t>
      </w:r>
      <w:r w:rsidR="00A348DF" w:rsidRPr="00A348DF">
        <w:rPr>
          <w:bCs/>
        </w:rPr>
        <w:t xml:space="preserve"> 2026 vždy ve čtvrtek ve 21:25. Režie Pavel Jurda.</w:t>
      </w:r>
    </w:p>
    <w:p w14:paraId="5C0D32DB" w14:textId="77777777" w:rsidR="003B26F7" w:rsidRDefault="003B26F7" w:rsidP="00A348DF">
      <w:pPr>
        <w:pStyle w:val="Textzprvy"/>
        <w:spacing w:after="0"/>
      </w:pPr>
    </w:p>
    <w:p w14:paraId="6B0ECACE" w14:textId="77777777" w:rsidR="00A348DF" w:rsidRDefault="00A348DF" w:rsidP="00A348DF">
      <w:pPr>
        <w:pStyle w:val="Textzprvy"/>
        <w:spacing w:after="0"/>
      </w:pPr>
      <w:r w:rsidRPr="00A348DF">
        <w:t xml:space="preserve">Dvanácti díly se prolíná mimořádně pestrá příroda Bílých Karpat s životy lidí, kteří ji po generace utvářejí. Každá epizoda sleduje konkrétní rostlinu či živočicha v jeho přirozeném prostředí a paralelně rozvíjí lidský příběh, který odhaluje křehké ekologické vazby a souvislosti. Vizuálně silný seriál ukazuje krajinu bez hranic jako živý organismus, jehož rozmanitost je výsledkem citlivého spojení člověka a přírody. </w:t>
      </w:r>
    </w:p>
    <w:p w14:paraId="175F1F02" w14:textId="77777777" w:rsidR="00A348DF" w:rsidRPr="00A348DF" w:rsidRDefault="00A348DF" w:rsidP="00A348DF">
      <w:pPr>
        <w:pStyle w:val="Textzprvy"/>
        <w:spacing w:after="0"/>
      </w:pPr>
    </w:p>
    <w:p w14:paraId="31872338" w14:textId="0D645704" w:rsidR="00A348DF" w:rsidRDefault="006D33F3" w:rsidP="00A348DF">
      <w:pPr>
        <w:pStyle w:val="Textzprvy"/>
        <w:spacing w:after="0"/>
      </w:pPr>
      <w:r>
        <w:rPr>
          <w:i/>
          <w:iCs/>
        </w:rPr>
        <w:t>„</w:t>
      </w:r>
      <w:r w:rsidR="00A348DF" w:rsidRPr="00A348DF">
        <w:rPr>
          <w:i/>
          <w:iCs/>
        </w:rPr>
        <w:t>V krajině Bílých Karpat často nelze přesně říct, kde končí příroda a začíná člověk – louky, sady a pastviny zde vznikaly po staletí ze společného soužití,“</w:t>
      </w:r>
      <w:r w:rsidR="00A348DF" w:rsidRPr="00A348DF">
        <w:t xml:space="preserve"> zamýšlí se režisér </w:t>
      </w:r>
      <w:r w:rsidR="00A348DF" w:rsidRPr="00A348DF">
        <w:rPr>
          <w:b/>
          <w:bCs/>
        </w:rPr>
        <w:t xml:space="preserve">Pavel Jurda </w:t>
      </w:r>
      <w:r w:rsidR="00A348DF" w:rsidRPr="006D33F3">
        <w:t>a doplňuje:</w:t>
      </w:r>
      <w:r w:rsidR="00A348DF" w:rsidRPr="00A348DF">
        <w:rPr>
          <w:b/>
          <w:bCs/>
        </w:rPr>
        <w:t xml:space="preserve"> </w:t>
      </w:r>
      <w:r w:rsidR="00A348DF" w:rsidRPr="006D33F3">
        <w:rPr>
          <w:i/>
          <w:iCs/>
        </w:rPr>
        <w:t>„</w:t>
      </w:r>
      <w:r w:rsidR="00A348DF" w:rsidRPr="00A348DF">
        <w:rPr>
          <w:i/>
          <w:iCs/>
        </w:rPr>
        <w:t>Pestrost tohoto území zachycujeme v každém dílu z jiného úhlu. Jednou se díváme očima kluků od řeky, kteří v ní objevují dobrodružný svět, jindy sledujeme ochranáře na Valašsku, jejichž společenství vyrostlo z trampingu, ženu pracující s koňmi v lese nebo jedinečnou tradici nedašovských čertů. Příroda se tu propisuje do práce, písní, zvyků i folkloru. Nechtěli jsme vytvořit televizní herbář ani zoologickou kartotéku. Mnohem víc nás zajímalo, kdo s kým v krajině žije, kdo koho potřebuje a kdo koho občas i sežere.“</w:t>
      </w:r>
      <w:r w:rsidR="00A348DF" w:rsidRPr="00A348DF">
        <w:t xml:space="preserve"> </w:t>
      </w:r>
    </w:p>
    <w:p w14:paraId="2155CB3A" w14:textId="77777777" w:rsidR="00A348DF" w:rsidRPr="00A348DF" w:rsidRDefault="00A348DF" w:rsidP="00A348DF">
      <w:pPr>
        <w:pStyle w:val="Textzprvy"/>
        <w:spacing w:after="0"/>
      </w:pPr>
    </w:p>
    <w:p w14:paraId="285EE1DA" w14:textId="77777777" w:rsidR="00A348DF" w:rsidRDefault="00A348DF" w:rsidP="00A348DF">
      <w:pPr>
        <w:pStyle w:val="Textzprvy"/>
        <w:spacing w:after="0"/>
      </w:pPr>
      <w:r w:rsidRPr="00A348DF">
        <w:rPr>
          <w:i/>
          <w:iCs/>
        </w:rPr>
        <w:t>„Náš cyklus vznikl ve spolupráci se slovenskými tvůrci jako projekt financovaný programem EU Interreg, který podporuje spolupráci mezi regiony napříč různými státy. Bílé Karpaty jsou utajeným přírodním klenotem obou zemí. Cyklus ukazuje nejen fantastickou rozmanitost rostlin i živočichů v lesích, na loukách a ve vodách tohoto pohoří, ale i životy a práci místních lidí. Jedinečnost Bílých Karpat je totiž výsledkem souladu mezi citlivým hospodařením člověka a divokostí přírody,“</w:t>
      </w:r>
      <w:r w:rsidRPr="00A348DF">
        <w:t xml:space="preserve"> říká kreativní producent ČT </w:t>
      </w:r>
      <w:r w:rsidRPr="00A348DF">
        <w:rPr>
          <w:b/>
          <w:bCs/>
        </w:rPr>
        <w:t>Dušan Mulíček</w:t>
      </w:r>
      <w:r w:rsidRPr="00A348DF">
        <w:t xml:space="preserve">. </w:t>
      </w:r>
    </w:p>
    <w:p w14:paraId="737D81D1" w14:textId="77777777" w:rsidR="00A348DF" w:rsidRPr="00A348DF" w:rsidRDefault="00A348DF" w:rsidP="00A348DF">
      <w:pPr>
        <w:pStyle w:val="Textzprvy"/>
        <w:spacing w:after="0"/>
      </w:pPr>
    </w:p>
    <w:p w14:paraId="5B0B3F1C" w14:textId="07E7397C" w:rsidR="00A348DF" w:rsidRDefault="00A348DF" w:rsidP="00A348DF">
      <w:pPr>
        <w:pStyle w:val="Textzprvy"/>
        <w:spacing w:after="0"/>
      </w:pPr>
      <w:r w:rsidRPr="00A348DF">
        <w:rPr>
          <w:i/>
          <w:iCs/>
        </w:rPr>
        <w:t>„Bílé Karpaty jsou unikátním kouskem světa, kde hranice mezi přírodním a civilizovaným světem neexistuje. Vše se tady děje v harmonické interakci, bez které by tato křehká rovnováha neexistovala. Na první pohled neviditelné pouto člověka a přírody vytváří neopakovatelný genius loci. Můžete sem přijít v kterémkoliv ročním období a vždy budete fascinován</w:t>
      </w:r>
      <w:r w:rsidR="002A014A">
        <w:rPr>
          <w:i/>
          <w:iCs/>
        </w:rPr>
        <w:t>i</w:t>
      </w:r>
      <w:r w:rsidRPr="00A348DF">
        <w:rPr>
          <w:i/>
          <w:iCs/>
        </w:rPr>
        <w:t xml:space="preserve"> nádherou přírody, její rozmanitostí a kulturními zvyky místních lidí. Lásku ke krajině tu cítíte všude,“</w:t>
      </w:r>
      <w:r w:rsidRPr="00A348DF">
        <w:t xml:space="preserve"> dodává dramaturg STVR </w:t>
      </w:r>
      <w:r w:rsidRPr="00A348DF">
        <w:rPr>
          <w:b/>
          <w:bCs/>
        </w:rPr>
        <w:t>Róbert Valovič</w:t>
      </w:r>
      <w:r w:rsidRPr="00A348DF">
        <w:t>.</w:t>
      </w:r>
    </w:p>
    <w:p w14:paraId="63B0A888" w14:textId="77777777" w:rsidR="00A348DF" w:rsidRPr="00A348DF" w:rsidRDefault="00A348DF" w:rsidP="00A348DF">
      <w:pPr>
        <w:pStyle w:val="Textzprvy"/>
        <w:spacing w:after="0"/>
      </w:pPr>
    </w:p>
    <w:p w14:paraId="598109FC" w14:textId="77777777" w:rsidR="00A348DF" w:rsidRDefault="00A348DF" w:rsidP="00A348DF">
      <w:pPr>
        <w:pStyle w:val="Textzprvy"/>
        <w:spacing w:after="0"/>
      </w:pPr>
      <w:r w:rsidRPr="00A348DF">
        <w:t>Tvůrci zdůrazňují, že chtěli vytvořit dokument současně poznávací i poetický, věcně přesný, a přitom silně obrazový.</w:t>
      </w:r>
      <w:r w:rsidRPr="00A348DF">
        <w:rPr>
          <w:i/>
          <w:iCs/>
        </w:rPr>
        <w:t xml:space="preserve"> „Věřím, že se nám podařilo zprostředkovat setkání s tím, co by divák sám v krajině jen obtížně hledal, například s užovkou stromovou, vlkem, rysem nebo kočkou divokou – skrytým duchem lesa, o jehož přítomnosti bychom bez fotopastí možná ani nevěděli. Zároveň seznamujeme s lidmi, kteří ukazují, jak se dá v této krajině žít, pracovat, rozumět jí a mít ji rád,“ </w:t>
      </w:r>
      <w:r w:rsidRPr="00A348DF">
        <w:t xml:space="preserve">zdůrazňuje režisér </w:t>
      </w:r>
      <w:r w:rsidRPr="00A348DF">
        <w:rPr>
          <w:b/>
          <w:bCs/>
        </w:rPr>
        <w:t>Pavel Jurda</w:t>
      </w:r>
      <w:r w:rsidRPr="00A348DF">
        <w:t>.</w:t>
      </w:r>
    </w:p>
    <w:p w14:paraId="3179C30F" w14:textId="77777777" w:rsidR="00A348DF" w:rsidRPr="00A348DF" w:rsidRDefault="00A348DF" w:rsidP="00A348DF">
      <w:pPr>
        <w:pStyle w:val="Textzprvy"/>
        <w:spacing w:after="0"/>
      </w:pPr>
    </w:p>
    <w:p w14:paraId="4668E934" w14:textId="77777777" w:rsidR="00A348DF" w:rsidRDefault="00A348DF" w:rsidP="00A348DF">
      <w:pPr>
        <w:pStyle w:val="Textzprvy"/>
        <w:spacing w:after="0"/>
      </w:pPr>
      <w:r w:rsidRPr="00A348DF">
        <w:t xml:space="preserve">Cyklus otevře díl o jedinečných orchidejových loukách a jejich vzácných květech. </w:t>
      </w:r>
      <w:r w:rsidRPr="00A348DF">
        <w:rPr>
          <w:i/>
          <w:iCs/>
        </w:rPr>
        <w:t>„V dalších pokračováních se vydáme například po stopách šelem, nahlédneme do mravenčích království ukrytých ve starých stromech nebo na jalovcové stráně, kde vedle pasoucího se skotu hledají potravu i divoká zvířata,“</w:t>
      </w:r>
      <w:r w:rsidRPr="00A348DF">
        <w:t xml:space="preserve"> láká ke sledování dramaturgyně ČT </w:t>
      </w:r>
      <w:r w:rsidRPr="00A348DF">
        <w:rPr>
          <w:b/>
          <w:bCs/>
        </w:rPr>
        <w:t>Monika Forethová</w:t>
      </w:r>
      <w:r w:rsidRPr="00A348DF">
        <w:t xml:space="preserve">. </w:t>
      </w:r>
    </w:p>
    <w:p w14:paraId="14D09475" w14:textId="77777777" w:rsidR="00A348DF" w:rsidRPr="00A348DF" w:rsidRDefault="00A348DF" w:rsidP="00A348DF">
      <w:pPr>
        <w:pStyle w:val="Textzprvy"/>
        <w:spacing w:after="0"/>
      </w:pPr>
    </w:p>
    <w:p w14:paraId="41C755DE" w14:textId="0C755C58" w:rsidR="00A348DF" w:rsidRDefault="00A348DF" w:rsidP="00A348DF">
      <w:pPr>
        <w:pStyle w:val="Textzprvy"/>
        <w:spacing w:after="0"/>
      </w:pPr>
      <w:r w:rsidRPr="00A348DF">
        <w:lastRenderedPageBreak/>
        <w:t xml:space="preserve">Pořad vzniká v rámci projektu Bílé Karpaty </w:t>
      </w:r>
      <w:r w:rsidR="002A014A">
        <w:t xml:space="preserve">– </w:t>
      </w:r>
      <w:r w:rsidRPr="00A348DF">
        <w:t>příroda, krajina a kultura česko-slovenského pomezí ve spolupráci se Slovenskou televizí a rozhlasem, Agenturou ochrany přírody a krajiny, Správou CHKO Bílé Karpaty a Štátnou ochranou prírody, CHKO Biele Karpaty. Projekt si klade za cíl zvýšit povědomí široké veřejnosti o vzájemném propojování kultury a přírody pozoruhodného regionu Bílých Karpat. Evropská unie podpořila tento projekt prostřednictvím Evropského fondu regionální</w:t>
      </w:r>
      <w:r w:rsidR="002A014A">
        <w:t>ho</w:t>
      </w:r>
      <w:r w:rsidRPr="00A348DF">
        <w:t xml:space="preserve"> rozvoje částkou </w:t>
      </w:r>
      <w:r w:rsidRPr="00A348DF">
        <w:br/>
        <w:t>1 006 070,05 euro.</w:t>
      </w:r>
    </w:p>
    <w:p w14:paraId="12B3244E" w14:textId="77777777" w:rsidR="00A348DF" w:rsidRPr="00A348DF" w:rsidRDefault="00A348DF" w:rsidP="00A348DF">
      <w:pPr>
        <w:pStyle w:val="Textzprvy"/>
        <w:spacing w:after="0"/>
      </w:pPr>
    </w:p>
    <w:p w14:paraId="1273C8CE" w14:textId="5D6AED06" w:rsidR="00A348DF" w:rsidRPr="00A348DF" w:rsidRDefault="00A348DF" w:rsidP="00A348DF">
      <w:pPr>
        <w:pStyle w:val="Textzprvy"/>
        <w:spacing w:after="0"/>
      </w:pPr>
      <w:r w:rsidRPr="00A348DF">
        <w:rPr>
          <w:b/>
          <w:bCs/>
        </w:rPr>
        <w:t>Scénář a režie:</w:t>
      </w:r>
      <w:r w:rsidRPr="00A348DF">
        <w:t xml:space="preserve"> Pavel Jurda // </w:t>
      </w:r>
      <w:r w:rsidRPr="00A348DF">
        <w:rPr>
          <w:b/>
          <w:bCs/>
        </w:rPr>
        <w:t>kamera:</w:t>
      </w:r>
      <w:r w:rsidRPr="00A348DF">
        <w:t xml:space="preserve"> Jan Horáček, Jiří Strnad // </w:t>
      </w:r>
      <w:r w:rsidRPr="00A348DF">
        <w:rPr>
          <w:b/>
          <w:bCs/>
        </w:rPr>
        <w:t>dramaturgie:</w:t>
      </w:r>
      <w:r w:rsidRPr="00A348DF">
        <w:t xml:space="preserve"> Monika Forethová // </w:t>
      </w:r>
      <w:r w:rsidRPr="00A348DF">
        <w:rPr>
          <w:b/>
          <w:bCs/>
        </w:rPr>
        <w:t>vedoucí produkce:</w:t>
      </w:r>
      <w:r w:rsidRPr="00A348DF">
        <w:t xml:space="preserve"> Kateřina Zavadilová // </w:t>
      </w:r>
      <w:r w:rsidRPr="00A348DF">
        <w:rPr>
          <w:b/>
          <w:bCs/>
        </w:rPr>
        <w:t>výkonný producent:</w:t>
      </w:r>
      <w:r w:rsidRPr="00A348DF">
        <w:t xml:space="preserve"> Pavel Plešák // </w:t>
      </w:r>
      <w:r w:rsidRPr="00A348DF">
        <w:rPr>
          <w:b/>
          <w:bCs/>
        </w:rPr>
        <w:t>kreativní producent:</w:t>
      </w:r>
      <w:r w:rsidRPr="00A348DF">
        <w:t xml:space="preserve"> Dušan Mulíček</w:t>
      </w:r>
    </w:p>
    <w:p w14:paraId="18916B3B" w14:textId="77777777" w:rsidR="00966A9B" w:rsidRDefault="00966A9B" w:rsidP="00A348DF">
      <w:pPr>
        <w:pStyle w:val="Textzprvy"/>
        <w:spacing w:after="0"/>
        <w:rPr>
          <w:bCs/>
        </w:rPr>
      </w:pPr>
    </w:p>
    <w:p w14:paraId="1DCB84F6" w14:textId="77777777" w:rsidR="007312C5" w:rsidRDefault="00636765" w:rsidP="00A348DF">
      <w:pPr>
        <w:pStyle w:val="Textzprvy"/>
        <w:spacing w:after="0"/>
        <w:rPr>
          <w:bCs/>
          <w:sz w:val="16"/>
          <w:szCs w:val="16"/>
        </w:rPr>
      </w:pPr>
      <w:r>
        <w:rPr>
          <w:bCs/>
          <w:sz w:val="16"/>
          <w:szCs w:val="16"/>
        </w:rPr>
        <w:t>Tiskové oddělení České televize</w:t>
      </w:r>
    </w:p>
    <w:p w14:paraId="23B89E22" w14:textId="77777777" w:rsidR="007312C5" w:rsidRPr="003B26F7" w:rsidRDefault="007312C5" w:rsidP="00576FC6">
      <w:pPr>
        <w:pStyle w:val="Textzprvy"/>
        <w:spacing w:after="0"/>
        <w:rPr>
          <w:bCs/>
          <w:sz w:val="16"/>
          <w:szCs w:val="16"/>
        </w:rPr>
      </w:pPr>
      <w:r>
        <w:rPr>
          <w:bCs/>
          <w:sz w:val="16"/>
          <w:szCs w:val="16"/>
        </w:rPr>
        <w:t xml:space="preserve">Servis pro novináře: </w:t>
      </w:r>
      <w:hyperlink r:id="rId7" w:history="1">
        <w:r w:rsidRPr="006930FC">
          <w:rPr>
            <w:rStyle w:val="Hypertextovodkaz"/>
            <w:bCs/>
            <w:sz w:val="16"/>
            <w:szCs w:val="16"/>
          </w:rPr>
          <w:t>www.ceskatelevize.cz/vse-o-ct/pro-media</w:t>
        </w:r>
      </w:hyperlink>
    </w:p>
    <w:sectPr w:rsidR="007312C5" w:rsidRPr="003B26F7" w:rsidSect="00284E29">
      <w:headerReference w:type="default" r:id="rId8"/>
      <w:footerReference w:type="default" r:id="rId9"/>
      <w:pgSz w:w="11906" w:h="16838"/>
      <w:pgMar w:top="2552" w:right="1134" w:bottom="680" w:left="1531" w:header="709"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D4DC6" w14:textId="77777777" w:rsidR="00A348DF" w:rsidRDefault="00A348DF" w:rsidP="00FE502B">
      <w:r>
        <w:separator/>
      </w:r>
    </w:p>
  </w:endnote>
  <w:endnote w:type="continuationSeparator" w:id="0">
    <w:p w14:paraId="7756E964" w14:textId="77777777" w:rsidR="00A348DF" w:rsidRDefault="00A348DF" w:rsidP="00FE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FUIText">
    <w:charset w:val="00"/>
    <w:family w:val="auto"/>
    <w:pitch w:val="default"/>
  </w:font>
  <w:font w:name="TV Sans Screen">
    <w:altName w:val="Calibri"/>
    <w:panose1 w:val="00000000000000000000"/>
    <w:charset w:val="EE"/>
    <w:family w:val="auto"/>
    <w:pitch w:val="variable"/>
    <w:sig w:usb0="00000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D612" w14:textId="77777777" w:rsidR="00343CF5" w:rsidRPr="00B90A0A" w:rsidRDefault="00343CF5" w:rsidP="00343CF5">
    <w:pPr>
      <w:pStyle w:val="Zpat"/>
      <w:rPr>
        <w:rFonts w:ascii="TV Sans Screen" w:hAnsi="TV Sans Screen"/>
        <w:b/>
        <w:color w:val="002E5E"/>
        <w:sz w:val="16"/>
        <w:szCs w:val="16"/>
        <w:lang w:eastAsia="cs-CZ"/>
      </w:rPr>
    </w:pPr>
    <w:r w:rsidRPr="00B90A0A">
      <w:rPr>
        <w:rFonts w:ascii="TV Sans Screen" w:hAnsi="TV Sans Screen"/>
        <w:b/>
        <w:color w:val="002E5E"/>
        <w:sz w:val="16"/>
        <w:szCs w:val="16"/>
        <w:lang w:eastAsia="cs-CZ"/>
      </w:rPr>
      <w:t>Česká televize |</w:t>
    </w:r>
    <w:r w:rsidRPr="00B90A0A">
      <w:rPr>
        <w:rFonts w:ascii="TV Sans Screen" w:hAnsi="TV Sans Screen"/>
        <w:color w:val="002E5E"/>
        <w:sz w:val="16"/>
        <w:szCs w:val="16"/>
        <w:lang w:eastAsia="cs-CZ"/>
      </w:rPr>
      <w:t xml:space="preserve"> </w:t>
    </w:r>
    <w:r w:rsidR="003F4BAA" w:rsidRPr="00B90A0A">
      <w:rPr>
        <w:rFonts w:ascii="TV Sans Screen" w:hAnsi="TV Sans Screen"/>
        <w:color w:val="002E5E"/>
        <w:sz w:val="16"/>
        <w:szCs w:val="16"/>
        <w:lang w:eastAsia="cs-CZ"/>
      </w:rPr>
      <w:t>PR a externí komunikace</w:t>
    </w:r>
  </w:p>
  <w:p w14:paraId="6D4B3B2A" w14:textId="77777777" w:rsidR="00343CF5" w:rsidRPr="00B90A0A" w:rsidRDefault="00343CF5" w:rsidP="00343CF5">
    <w:pPr>
      <w:pStyle w:val="Zpat"/>
      <w:rPr>
        <w:rFonts w:ascii="TV Sans Screen" w:hAnsi="TV Sans Screen"/>
        <w:color w:val="002E5E"/>
        <w:sz w:val="16"/>
        <w:szCs w:val="16"/>
        <w:lang w:eastAsia="cs-CZ"/>
      </w:rPr>
    </w:pPr>
    <w:r w:rsidRPr="00B90A0A">
      <w:rPr>
        <w:rFonts w:ascii="TV Sans Screen" w:hAnsi="TV Sans Screen"/>
        <w:b/>
        <w:color w:val="002E5E"/>
        <w:sz w:val="16"/>
        <w:szCs w:val="16"/>
        <w:lang w:eastAsia="cs-CZ"/>
      </w:rPr>
      <w:t xml:space="preserve">E-mail: </w:t>
    </w:r>
    <w:r w:rsidRPr="00B90A0A">
      <w:rPr>
        <w:rFonts w:ascii="TV Sans Screen" w:hAnsi="TV Sans Screen"/>
        <w:color w:val="002E5E"/>
        <w:sz w:val="16"/>
        <w:szCs w:val="16"/>
        <w:lang w:eastAsia="cs-CZ"/>
      </w:rPr>
      <w:t xml:space="preserve">pressct@ceskatelevize.cz </w:t>
    </w:r>
    <w:r w:rsidRPr="00B90A0A">
      <w:rPr>
        <w:rFonts w:ascii="TV Sans Screen" w:hAnsi="TV Sans Screen"/>
        <w:b/>
        <w:color w:val="002E5E"/>
        <w:sz w:val="16"/>
        <w:szCs w:val="16"/>
        <w:lang w:eastAsia="cs-CZ"/>
      </w:rPr>
      <w:t xml:space="preserve">| Telefon: </w:t>
    </w:r>
    <w:r w:rsidRPr="00B90A0A">
      <w:rPr>
        <w:rFonts w:ascii="TV Sans Screen" w:hAnsi="TV Sans Screen"/>
        <w:color w:val="002E5E"/>
        <w:sz w:val="16"/>
        <w:szCs w:val="16"/>
        <w:lang w:eastAsia="cs-CZ"/>
      </w:rPr>
      <w:t>261 133</w:t>
    </w:r>
    <w:r w:rsidR="007312C5" w:rsidRPr="00B90A0A">
      <w:rPr>
        <w:rFonts w:ascii="TV Sans Screen" w:hAnsi="TV Sans Screen"/>
        <w:color w:val="002E5E"/>
        <w:sz w:val="16"/>
        <w:szCs w:val="16"/>
        <w:lang w:eastAsia="cs-CZ"/>
      </w:rPr>
      <w:t> </w:t>
    </w:r>
    <w:r w:rsidRPr="00B90A0A">
      <w:rPr>
        <w:rFonts w:ascii="TV Sans Screen" w:hAnsi="TV Sans Screen"/>
        <w:color w:val="002E5E"/>
        <w:sz w:val="16"/>
        <w:szCs w:val="16"/>
        <w:lang w:eastAsia="cs-CZ"/>
      </w:rPr>
      <w:t>474</w:t>
    </w:r>
  </w:p>
  <w:p w14:paraId="7A29B729" w14:textId="77777777" w:rsidR="007312C5" w:rsidRPr="007312C5" w:rsidRDefault="007312C5" w:rsidP="00343CF5">
    <w:pPr>
      <w:pStyle w:val="Zpat"/>
      <w:rPr>
        <w:rFonts w:ascii="TV Sans Screen" w:hAnsi="TV Sans Screen"/>
        <w:color w:val="002E5E"/>
        <w:sz w:val="18"/>
        <w:szCs w:val="18"/>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4EC91" w14:textId="77777777" w:rsidR="00A348DF" w:rsidRDefault="00A348DF" w:rsidP="00FE502B">
      <w:r>
        <w:separator/>
      </w:r>
    </w:p>
  </w:footnote>
  <w:footnote w:type="continuationSeparator" w:id="0">
    <w:p w14:paraId="0B7BE9E3" w14:textId="77777777" w:rsidR="00A348DF" w:rsidRDefault="00A348DF" w:rsidP="00FE5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2A76" w14:textId="79F8F0A5" w:rsidR="00343CF5" w:rsidRDefault="00A348DF" w:rsidP="00D520F6">
    <w:pPr>
      <w:pStyle w:val="Zhlav"/>
    </w:pPr>
    <w:r>
      <w:rPr>
        <w:noProof/>
      </w:rPr>
      <w:drawing>
        <wp:anchor distT="0" distB="0" distL="114300" distR="114300" simplePos="0" relativeHeight="251659264" behindDoc="0" locked="0" layoutInCell="1" allowOverlap="1" wp14:anchorId="2FBDCBAB" wp14:editId="55C480A7">
          <wp:simplePos x="0" y="0"/>
          <wp:positionH relativeFrom="column">
            <wp:posOffset>3348769</wp:posOffset>
          </wp:positionH>
          <wp:positionV relativeFrom="paragraph">
            <wp:posOffset>-61567</wp:posOffset>
          </wp:positionV>
          <wp:extent cx="2452370" cy="530860"/>
          <wp:effectExtent l="0" t="0" r="5080" b="254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2370" cy="530860"/>
                  </a:xfrm>
                  <a:prstGeom prst="rect">
                    <a:avLst/>
                  </a:prstGeom>
                  <a:noFill/>
                  <a:ln>
                    <a:noFill/>
                  </a:ln>
                </pic:spPr>
              </pic:pic>
            </a:graphicData>
          </a:graphic>
          <wp14:sizeRelH relativeFrom="page">
            <wp14:pctWidth>0</wp14:pctWidth>
          </wp14:sizeRelH>
          <wp14:sizeRelV relativeFrom="page">
            <wp14:pctHeight>0</wp14:pctHeight>
          </wp14:sizeRelV>
        </wp:anchor>
      </w:drawing>
    </w:r>
    <w:r w:rsidR="00343CF5">
      <w:rPr>
        <w:noProof/>
      </w:rPr>
      <w:drawing>
        <wp:anchor distT="0" distB="0" distL="114300" distR="114300" simplePos="0" relativeHeight="251658240" behindDoc="1" locked="0" layoutInCell="1" allowOverlap="1" wp14:anchorId="6579E3EF" wp14:editId="0E7C9852">
          <wp:simplePos x="0" y="0"/>
          <wp:positionH relativeFrom="page">
            <wp:posOffset>360045</wp:posOffset>
          </wp:positionH>
          <wp:positionV relativeFrom="page">
            <wp:posOffset>360045</wp:posOffset>
          </wp:positionV>
          <wp:extent cx="2520315" cy="360045"/>
          <wp:effectExtent l="0" t="0" r="0" b="0"/>
          <wp:wrapNone/>
          <wp:docPr id="3" name="obrázek 3" descr="muj-CT-V1-lg-rg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muj-CT-V1-lg-rgb"/>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20315" cy="360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717E3"/>
    <w:multiLevelType w:val="hybridMultilevel"/>
    <w:tmpl w:val="2EDE79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AF6729D"/>
    <w:multiLevelType w:val="hybridMultilevel"/>
    <w:tmpl w:val="B3D0E63A"/>
    <w:lvl w:ilvl="0" w:tplc="EAAC902E">
      <w:start w:val="1"/>
      <w:numFmt w:val="decimal"/>
      <w:pStyle w:val="slovantextzprvy"/>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86565121">
    <w:abstractNumId w:val="1"/>
  </w:num>
  <w:num w:numId="2" w16cid:durableId="72780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dataType w:val="textFile"/>
    <w:activeRecord w:val="-1"/>
  </w:mailMerge>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DF"/>
    <w:rsid w:val="00005066"/>
    <w:rsid w:val="00005CB7"/>
    <w:rsid w:val="00041F97"/>
    <w:rsid w:val="00054142"/>
    <w:rsid w:val="00070486"/>
    <w:rsid w:val="00074F2B"/>
    <w:rsid w:val="00097321"/>
    <w:rsid w:val="000A70ED"/>
    <w:rsid w:val="000B5483"/>
    <w:rsid w:val="000D38F4"/>
    <w:rsid w:val="000D5B63"/>
    <w:rsid w:val="000D6D6D"/>
    <w:rsid w:val="000F04FD"/>
    <w:rsid w:val="000F506B"/>
    <w:rsid w:val="000F6642"/>
    <w:rsid w:val="000F7A58"/>
    <w:rsid w:val="001026AF"/>
    <w:rsid w:val="001079C8"/>
    <w:rsid w:val="001138D2"/>
    <w:rsid w:val="0013378E"/>
    <w:rsid w:val="00137CD5"/>
    <w:rsid w:val="00137D28"/>
    <w:rsid w:val="00144247"/>
    <w:rsid w:val="00144618"/>
    <w:rsid w:val="001509D6"/>
    <w:rsid w:val="00156863"/>
    <w:rsid w:val="0016265D"/>
    <w:rsid w:val="001661E7"/>
    <w:rsid w:val="00176B98"/>
    <w:rsid w:val="00176BB2"/>
    <w:rsid w:val="001947C7"/>
    <w:rsid w:val="001953ED"/>
    <w:rsid w:val="00197000"/>
    <w:rsid w:val="001A560A"/>
    <w:rsid w:val="001B7C3A"/>
    <w:rsid w:val="001C461E"/>
    <w:rsid w:val="001D477C"/>
    <w:rsid w:val="001D5B9F"/>
    <w:rsid w:val="001E6886"/>
    <w:rsid w:val="002157D9"/>
    <w:rsid w:val="00217E15"/>
    <w:rsid w:val="002370B2"/>
    <w:rsid w:val="00264C3E"/>
    <w:rsid w:val="00266600"/>
    <w:rsid w:val="00271094"/>
    <w:rsid w:val="00284E29"/>
    <w:rsid w:val="002A014A"/>
    <w:rsid w:val="002A57EC"/>
    <w:rsid w:val="002C54A8"/>
    <w:rsid w:val="002D4966"/>
    <w:rsid w:val="002E7A62"/>
    <w:rsid w:val="003032A0"/>
    <w:rsid w:val="0032189A"/>
    <w:rsid w:val="00324976"/>
    <w:rsid w:val="00343CF5"/>
    <w:rsid w:val="003533FD"/>
    <w:rsid w:val="003534B8"/>
    <w:rsid w:val="003559C7"/>
    <w:rsid w:val="00362DBE"/>
    <w:rsid w:val="003720CE"/>
    <w:rsid w:val="003740EE"/>
    <w:rsid w:val="00387802"/>
    <w:rsid w:val="003940B7"/>
    <w:rsid w:val="003B0712"/>
    <w:rsid w:val="003B26F7"/>
    <w:rsid w:val="003B6CB2"/>
    <w:rsid w:val="003C07D0"/>
    <w:rsid w:val="003D7775"/>
    <w:rsid w:val="003E4381"/>
    <w:rsid w:val="003F12BE"/>
    <w:rsid w:val="003F2AD0"/>
    <w:rsid w:val="003F4BAA"/>
    <w:rsid w:val="003F7804"/>
    <w:rsid w:val="0040038B"/>
    <w:rsid w:val="0040295A"/>
    <w:rsid w:val="00412AD7"/>
    <w:rsid w:val="004137D7"/>
    <w:rsid w:val="00413B32"/>
    <w:rsid w:val="004262E8"/>
    <w:rsid w:val="00430F3F"/>
    <w:rsid w:val="004429D3"/>
    <w:rsid w:val="004458E6"/>
    <w:rsid w:val="00463E3F"/>
    <w:rsid w:val="00464A96"/>
    <w:rsid w:val="00467377"/>
    <w:rsid w:val="004727C8"/>
    <w:rsid w:val="00491C8D"/>
    <w:rsid w:val="00495845"/>
    <w:rsid w:val="004A0EC5"/>
    <w:rsid w:val="004A43E3"/>
    <w:rsid w:val="004C173D"/>
    <w:rsid w:val="004C78E8"/>
    <w:rsid w:val="004D3E0B"/>
    <w:rsid w:val="004E2C11"/>
    <w:rsid w:val="004F12BC"/>
    <w:rsid w:val="004F4E54"/>
    <w:rsid w:val="004F6922"/>
    <w:rsid w:val="00502805"/>
    <w:rsid w:val="005128CB"/>
    <w:rsid w:val="00516E0D"/>
    <w:rsid w:val="00521969"/>
    <w:rsid w:val="005230C9"/>
    <w:rsid w:val="00533E7F"/>
    <w:rsid w:val="00533EDF"/>
    <w:rsid w:val="00536374"/>
    <w:rsid w:val="0054275C"/>
    <w:rsid w:val="00544A80"/>
    <w:rsid w:val="00550427"/>
    <w:rsid w:val="00553474"/>
    <w:rsid w:val="005574AE"/>
    <w:rsid w:val="00560DCD"/>
    <w:rsid w:val="00564FC1"/>
    <w:rsid w:val="00574817"/>
    <w:rsid w:val="00576FC6"/>
    <w:rsid w:val="00581DEA"/>
    <w:rsid w:val="00585033"/>
    <w:rsid w:val="0059030B"/>
    <w:rsid w:val="00595813"/>
    <w:rsid w:val="005B1CCA"/>
    <w:rsid w:val="005C3FD5"/>
    <w:rsid w:val="005D0C89"/>
    <w:rsid w:val="005D7E81"/>
    <w:rsid w:val="005E0F3E"/>
    <w:rsid w:val="005E260D"/>
    <w:rsid w:val="005E7084"/>
    <w:rsid w:val="005F7332"/>
    <w:rsid w:val="00600EB3"/>
    <w:rsid w:val="006274D7"/>
    <w:rsid w:val="006277A4"/>
    <w:rsid w:val="00630721"/>
    <w:rsid w:val="00630BFE"/>
    <w:rsid w:val="006355B5"/>
    <w:rsid w:val="00636765"/>
    <w:rsid w:val="00642894"/>
    <w:rsid w:val="0065635A"/>
    <w:rsid w:val="00676729"/>
    <w:rsid w:val="00677B3C"/>
    <w:rsid w:val="006822D5"/>
    <w:rsid w:val="00694FD6"/>
    <w:rsid w:val="00696E81"/>
    <w:rsid w:val="006A5906"/>
    <w:rsid w:val="006A7A9C"/>
    <w:rsid w:val="006B488F"/>
    <w:rsid w:val="006C3199"/>
    <w:rsid w:val="006C37F1"/>
    <w:rsid w:val="006D2FEB"/>
    <w:rsid w:val="006D33F3"/>
    <w:rsid w:val="006E63CB"/>
    <w:rsid w:val="006F6107"/>
    <w:rsid w:val="00701BCE"/>
    <w:rsid w:val="00704CB4"/>
    <w:rsid w:val="00704FFD"/>
    <w:rsid w:val="0071708A"/>
    <w:rsid w:val="00730BFE"/>
    <w:rsid w:val="007312C5"/>
    <w:rsid w:val="007332F6"/>
    <w:rsid w:val="00734D80"/>
    <w:rsid w:val="00741409"/>
    <w:rsid w:val="00745BEE"/>
    <w:rsid w:val="007853E0"/>
    <w:rsid w:val="007A573F"/>
    <w:rsid w:val="007D78C7"/>
    <w:rsid w:val="007F6697"/>
    <w:rsid w:val="008070ED"/>
    <w:rsid w:val="0082159F"/>
    <w:rsid w:val="008244BA"/>
    <w:rsid w:val="0083357C"/>
    <w:rsid w:val="0084209E"/>
    <w:rsid w:val="008528D3"/>
    <w:rsid w:val="008575C3"/>
    <w:rsid w:val="00872F28"/>
    <w:rsid w:val="0087379A"/>
    <w:rsid w:val="008B0D2A"/>
    <w:rsid w:val="008B4488"/>
    <w:rsid w:val="008C6885"/>
    <w:rsid w:val="008D0B15"/>
    <w:rsid w:val="008D51B9"/>
    <w:rsid w:val="008D6EAD"/>
    <w:rsid w:val="008F6EC2"/>
    <w:rsid w:val="0090024B"/>
    <w:rsid w:val="0090355A"/>
    <w:rsid w:val="00917E36"/>
    <w:rsid w:val="00923FD5"/>
    <w:rsid w:val="00940DAD"/>
    <w:rsid w:val="0095031E"/>
    <w:rsid w:val="0096200E"/>
    <w:rsid w:val="00964730"/>
    <w:rsid w:val="00966A9B"/>
    <w:rsid w:val="00985DCE"/>
    <w:rsid w:val="00995CA1"/>
    <w:rsid w:val="009A037D"/>
    <w:rsid w:val="009B1D76"/>
    <w:rsid w:val="009B47EE"/>
    <w:rsid w:val="009C281E"/>
    <w:rsid w:val="009C35B4"/>
    <w:rsid w:val="009D0DB2"/>
    <w:rsid w:val="009E1BB0"/>
    <w:rsid w:val="009E753A"/>
    <w:rsid w:val="009F00FC"/>
    <w:rsid w:val="00A025AB"/>
    <w:rsid w:val="00A0297D"/>
    <w:rsid w:val="00A03445"/>
    <w:rsid w:val="00A24833"/>
    <w:rsid w:val="00A348DF"/>
    <w:rsid w:val="00A35054"/>
    <w:rsid w:val="00A36664"/>
    <w:rsid w:val="00A524D3"/>
    <w:rsid w:val="00A815A1"/>
    <w:rsid w:val="00A82B5D"/>
    <w:rsid w:val="00A85A56"/>
    <w:rsid w:val="00A873B9"/>
    <w:rsid w:val="00AA4AF3"/>
    <w:rsid w:val="00AA4E79"/>
    <w:rsid w:val="00AB00FF"/>
    <w:rsid w:val="00AC0789"/>
    <w:rsid w:val="00AC0E90"/>
    <w:rsid w:val="00AF66BB"/>
    <w:rsid w:val="00AF70F3"/>
    <w:rsid w:val="00B0047C"/>
    <w:rsid w:val="00B01750"/>
    <w:rsid w:val="00B277E8"/>
    <w:rsid w:val="00B3184D"/>
    <w:rsid w:val="00B42875"/>
    <w:rsid w:val="00B438C2"/>
    <w:rsid w:val="00B57E6C"/>
    <w:rsid w:val="00B70653"/>
    <w:rsid w:val="00B8298B"/>
    <w:rsid w:val="00B90A0A"/>
    <w:rsid w:val="00B95574"/>
    <w:rsid w:val="00BB0F4D"/>
    <w:rsid w:val="00BB15EC"/>
    <w:rsid w:val="00BC1512"/>
    <w:rsid w:val="00BD35A7"/>
    <w:rsid w:val="00BE3041"/>
    <w:rsid w:val="00BF286D"/>
    <w:rsid w:val="00BF3E23"/>
    <w:rsid w:val="00C073BF"/>
    <w:rsid w:val="00C10BBD"/>
    <w:rsid w:val="00C164E8"/>
    <w:rsid w:val="00C31352"/>
    <w:rsid w:val="00C37473"/>
    <w:rsid w:val="00C61585"/>
    <w:rsid w:val="00C63A47"/>
    <w:rsid w:val="00C6628D"/>
    <w:rsid w:val="00C71B9B"/>
    <w:rsid w:val="00C80E14"/>
    <w:rsid w:val="00C84A3C"/>
    <w:rsid w:val="00C85878"/>
    <w:rsid w:val="00C90598"/>
    <w:rsid w:val="00C91BA7"/>
    <w:rsid w:val="00CA7EB5"/>
    <w:rsid w:val="00CB3912"/>
    <w:rsid w:val="00CD4CD5"/>
    <w:rsid w:val="00CD6B8B"/>
    <w:rsid w:val="00CD7EC5"/>
    <w:rsid w:val="00CE2118"/>
    <w:rsid w:val="00CE2493"/>
    <w:rsid w:val="00CE5361"/>
    <w:rsid w:val="00CF43FD"/>
    <w:rsid w:val="00CF56DA"/>
    <w:rsid w:val="00D0429E"/>
    <w:rsid w:val="00D06324"/>
    <w:rsid w:val="00D0765C"/>
    <w:rsid w:val="00D11DF9"/>
    <w:rsid w:val="00D11E1C"/>
    <w:rsid w:val="00D16B5A"/>
    <w:rsid w:val="00D17F92"/>
    <w:rsid w:val="00D3180E"/>
    <w:rsid w:val="00D4122E"/>
    <w:rsid w:val="00D42B09"/>
    <w:rsid w:val="00D46478"/>
    <w:rsid w:val="00D520F6"/>
    <w:rsid w:val="00D738E6"/>
    <w:rsid w:val="00D97134"/>
    <w:rsid w:val="00DA1EC0"/>
    <w:rsid w:val="00DA2F4B"/>
    <w:rsid w:val="00DB1A17"/>
    <w:rsid w:val="00DB4396"/>
    <w:rsid w:val="00DC49BD"/>
    <w:rsid w:val="00DC7F7A"/>
    <w:rsid w:val="00DD02E7"/>
    <w:rsid w:val="00DD23D1"/>
    <w:rsid w:val="00DD3CD9"/>
    <w:rsid w:val="00DE11FF"/>
    <w:rsid w:val="00E054C5"/>
    <w:rsid w:val="00E14A9E"/>
    <w:rsid w:val="00E16DD2"/>
    <w:rsid w:val="00E23816"/>
    <w:rsid w:val="00E32F08"/>
    <w:rsid w:val="00E5126A"/>
    <w:rsid w:val="00E6289E"/>
    <w:rsid w:val="00E83211"/>
    <w:rsid w:val="00E8520A"/>
    <w:rsid w:val="00E86353"/>
    <w:rsid w:val="00E869F8"/>
    <w:rsid w:val="00EB11BD"/>
    <w:rsid w:val="00EB1FE9"/>
    <w:rsid w:val="00EB4F49"/>
    <w:rsid w:val="00EC256B"/>
    <w:rsid w:val="00EC4FB5"/>
    <w:rsid w:val="00EC73D8"/>
    <w:rsid w:val="00EF6225"/>
    <w:rsid w:val="00F07962"/>
    <w:rsid w:val="00F07C0D"/>
    <w:rsid w:val="00F16960"/>
    <w:rsid w:val="00F22057"/>
    <w:rsid w:val="00F2258D"/>
    <w:rsid w:val="00F23999"/>
    <w:rsid w:val="00F25B73"/>
    <w:rsid w:val="00F358C5"/>
    <w:rsid w:val="00F40376"/>
    <w:rsid w:val="00F47AF8"/>
    <w:rsid w:val="00F5373B"/>
    <w:rsid w:val="00F545A7"/>
    <w:rsid w:val="00F61C90"/>
    <w:rsid w:val="00F6640A"/>
    <w:rsid w:val="00F672B2"/>
    <w:rsid w:val="00F905EF"/>
    <w:rsid w:val="00F96AA5"/>
    <w:rsid w:val="00F96B65"/>
    <w:rsid w:val="00FA5350"/>
    <w:rsid w:val="00FA7493"/>
    <w:rsid w:val="00FB0822"/>
    <w:rsid w:val="00FB72C6"/>
    <w:rsid w:val="00FB7EBF"/>
    <w:rsid w:val="00FC3395"/>
    <w:rsid w:val="00FD179C"/>
    <w:rsid w:val="00FD30E9"/>
    <w:rsid w:val="00FD63AC"/>
    <w:rsid w:val="00FD7ABF"/>
    <w:rsid w:val="00FE50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85401"/>
  <w15:chartTrackingRefBased/>
  <w15:docId w15:val="{D29F0483-52C0-451F-B43E-803FE793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0DCD"/>
    <w:rPr>
      <w:rFonts w:eastAsia="Calibri"/>
      <w:color w:val="000000"/>
      <w:sz w:val="24"/>
      <w:szCs w:val="24"/>
      <w:lang w:eastAsia="en-US"/>
    </w:rPr>
  </w:style>
  <w:style w:type="paragraph" w:styleId="Nadpis3">
    <w:name w:val="heading 3"/>
    <w:basedOn w:val="Normln"/>
    <w:link w:val="Nadpis3Char"/>
    <w:uiPriority w:val="9"/>
    <w:qFormat/>
    <w:rsid w:val="0090024B"/>
    <w:pPr>
      <w:outlineLvl w:val="2"/>
    </w:pPr>
    <w:rPr>
      <w:rFonts w:eastAsia="Times New Roman"/>
      <w:b/>
      <w:bCs/>
      <w:color w:val="auto"/>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E502B"/>
    <w:pPr>
      <w:tabs>
        <w:tab w:val="center" w:pos="4536"/>
        <w:tab w:val="right" w:pos="9072"/>
      </w:tabs>
    </w:pPr>
  </w:style>
  <w:style w:type="character" w:customStyle="1" w:styleId="ZhlavChar">
    <w:name w:val="Záhlaví Char"/>
    <w:link w:val="Zhlav"/>
    <w:uiPriority w:val="99"/>
    <w:rsid w:val="002E7A62"/>
    <w:rPr>
      <w:rFonts w:ascii="Arial" w:hAnsi="Arial"/>
      <w:sz w:val="22"/>
      <w:szCs w:val="24"/>
    </w:rPr>
  </w:style>
  <w:style w:type="paragraph" w:styleId="Zpat">
    <w:name w:val="footer"/>
    <w:basedOn w:val="Normln"/>
    <w:link w:val="ZpatChar"/>
    <w:uiPriority w:val="99"/>
    <w:unhideWhenUsed/>
    <w:rsid w:val="00FE502B"/>
    <w:pPr>
      <w:tabs>
        <w:tab w:val="center" w:pos="4536"/>
        <w:tab w:val="right" w:pos="9072"/>
      </w:tabs>
    </w:pPr>
  </w:style>
  <w:style w:type="character" w:customStyle="1" w:styleId="ZpatChar">
    <w:name w:val="Zápatí Char"/>
    <w:link w:val="Zpat"/>
    <w:uiPriority w:val="99"/>
    <w:rsid w:val="002E7A62"/>
    <w:rPr>
      <w:rFonts w:ascii="Arial" w:hAnsi="Arial"/>
      <w:sz w:val="22"/>
      <w:szCs w:val="24"/>
    </w:rPr>
  </w:style>
  <w:style w:type="character" w:styleId="Hypertextovodkaz">
    <w:name w:val="Hyperlink"/>
    <w:uiPriority w:val="99"/>
    <w:unhideWhenUsed/>
    <w:rsid w:val="00D0765C"/>
    <w:rPr>
      <w:color w:val="0000FF"/>
      <w:u w:val="single"/>
    </w:rPr>
  </w:style>
  <w:style w:type="paragraph" w:customStyle="1" w:styleId="Titulekzprvy">
    <w:name w:val="Titulek zprávy"/>
    <w:basedOn w:val="Normln"/>
    <w:link w:val="TitulekzprvyChar"/>
    <w:qFormat/>
    <w:rsid w:val="002370B2"/>
    <w:pPr>
      <w:spacing w:after="360"/>
    </w:pPr>
    <w:rPr>
      <w:rFonts w:ascii="Verdana" w:hAnsi="Verdana"/>
      <w:b/>
      <w:sz w:val="32"/>
      <w:szCs w:val="32"/>
    </w:rPr>
  </w:style>
  <w:style w:type="paragraph" w:customStyle="1" w:styleId="Datumzprvy">
    <w:name w:val="Datum zprávy"/>
    <w:basedOn w:val="Normln"/>
    <w:link w:val="DatumzprvyChar"/>
    <w:uiPriority w:val="1"/>
    <w:qFormat/>
    <w:rsid w:val="00FB7EBF"/>
    <w:pPr>
      <w:spacing w:after="1418"/>
    </w:pPr>
    <w:rPr>
      <w:rFonts w:ascii="Verdana" w:hAnsi="Verdana"/>
    </w:rPr>
  </w:style>
  <w:style w:type="character" w:customStyle="1" w:styleId="TitulekzprvyChar">
    <w:name w:val="Titulek zprávy Char"/>
    <w:link w:val="Titulekzprvy"/>
    <w:rsid w:val="002370B2"/>
    <w:rPr>
      <w:rFonts w:ascii="Verdana" w:hAnsi="Verdana"/>
      <w:b/>
      <w:sz w:val="32"/>
      <w:szCs w:val="32"/>
    </w:rPr>
  </w:style>
  <w:style w:type="paragraph" w:customStyle="1" w:styleId="Perexzprvy">
    <w:name w:val="Perex zprávy"/>
    <w:basedOn w:val="Textzprvy"/>
    <w:next w:val="Textzprvy"/>
    <w:link w:val="PerexzprvyChar"/>
    <w:uiPriority w:val="2"/>
    <w:qFormat/>
    <w:rsid w:val="00940DAD"/>
    <w:rPr>
      <w:b/>
    </w:rPr>
  </w:style>
  <w:style w:type="character" w:customStyle="1" w:styleId="DatumzprvyChar">
    <w:name w:val="Datum zprávy Char"/>
    <w:link w:val="Datumzprvy"/>
    <w:uiPriority w:val="1"/>
    <w:rsid w:val="005F7332"/>
    <w:rPr>
      <w:rFonts w:ascii="Verdana" w:hAnsi="Verdana"/>
      <w:sz w:val="24"/>
      <w:szCs w:val="24"/>
    </w:rPr>
  </w:style>
  <w:style w:type="paragraph" w:customStyle="1" w:styleId="Textzprvy">
    <w:name w:val="Text zprávy"/>
    <w:link w:val="TextzprvyChar"/>
    <w:uiPriority w:val="3"/>
    <w:qFormat/>
    <w:rsid w:val="00413B32"/>
    <w:pPr>
      <w:spacing w:after="360" w:line="260" w:lineRule="exact"/>
      <w:jc w:val="both"/>
    </w:pPr>
    <w:rPr>
      <w:rFonts w:ascii="Verdana" w:hAnsi="Verdana"/>
      <w:sz w:val="18"/>
      <w:szCs w:val="18"/>
    </w:rPr>
  </w:style>
  <w:style w:type="character" w:customStyle="1" w:styleId="PerexzprvyChar">
    <w:name w:val="Perex zprávy Char"/>
    <w:link w:val="Perexzprvy"/>
    <w:uiPriority w:val="2"/>
    <w:rsid w:val="00A35054"/>
    <w:rPr>
      <w:rFonts w:ascii="Verdana" w:hAnsi="Verdana"/>
      <w:b/>
      <w:sz w:val="18"/>
      <w:szCs w:val="18"/>
    </w:rPr>
  </w:style>
  <w:style w:type="paragraph" w:customStyle="1" w:styleId="slovantextzprvy">
    <w:name w:val="Číslovaný text zprávy"/>
    <w:basedOn w:val="Textzprvy"/>
    <w:link w:val="slovantextzprvyChar"/>
    <w:uiPriority w:val="4"/>
    <w:qFormat/>
    <w:rsid w:val="00B277E8"/>
    <w:pPr>
      <w:numPr>
        <w:numId w:val="1"/>
      </w:numPr>
      <w:ind w:left="378"/>
    </w:pPr>
  </w:style>
  <w:style w:type="character" w:customStyle="1" w:styleId="TextzprvyChar">
    <w:name w:val="Text zprávy Char"/>
    <w:link w:val="Textzprvy"/>
    <w:uiPriority w:val="3"/>
    <w:rsid w:val="00A35054"/>
    <w:rPr>
      <w:rFonts w:ascii="Verdana" w:hAnsi="Verdana"/>
      <w:sz w:val="18"/>
      <w:szCs w:val="18"/>
    </w:rPr>
  </w:style>
  <w:style w:type="paragraph" w:styleId="Textbubliny">
    <w:name w:val="Balloon Text"/>
    <w:basedOn w:val="Normln"/>
    <w:link w:val="TextbublinyChar"/>
    <w:uiPriority w:val="99"/>
    <w:semiHidden/>
    <w:unhideWhenUsed/>
    <w:rsid w:val="00AA4AF3"/>
    <w:rPr>
      <w:rFonts w:ascii="Tahoma" w:hAnsi="Tahoma" w:cs="Tahoma"/>
      <w:sz w:val="16"/>
      <w:szCs w:val="16"/>
    </w:rPr>
  </w:style>
  <w:style w:type="character" w:customStyle="1" w:styleId="slovantextzprvyChar">
    <w:name w:val="Číslovaný text zprávy Char"/>
    <w:basedOn w:val="TextzprvyChar"/>
    <w:link w:val="slovantextzprvy"/>
    <w:uiPriority w:val="4"/>
    <w:rsid w:val="00A35054"/>
    <w:rPr>
      <w:rFonts w:ascii="Verdana" w:hAnsi="Verdana"/>
      <w:sz w:val="18"/>
      <w:szCs w:val="18"/>
    </w:rPr>
  </w:style>
  <w:style w:type="character" w:customStyle="1" w:styleId="TextbublinyChar">
    <w:name w:val="Text bubliny Char"/>
    <w:link w:val="Textbubliny"/>
    <w:uiPriority w:val="99"/>
    <w:semiHidden/>
    <w:rsid w:val="002E7A62"/>
    <w:rPr>
      <w:rFonts w:ascii="Tahoma" w:hAnsi="Tahoma" w:cs="Tahoma"/>
      <w:sz w:val="16"/>
      <w:szCs w:val="16"/>
    </w:rPr>
  </w:style>
  <w:style w:type="character" w:customStyle="1" w:styleId="Nadpis3Char">
    <w:name w:val="Nadpis 3 Char"/>
    <w:link w:val="Nadpis3"/>
    <w:uiPriority w:val="9"/>
    <w:rsid w:val="0090024B"/>
    <w:rPr>
      <w:b/>
      <w:bCs/>
      <w:sz w:val="24"/>
      <w:szCs w:val="24"/>
    </w:rPr>
  </w:style>
  <w:style w:type="paragraph" w:styleId="Normlnweb">
    <w:name w:val="Normal (Web)"/>
    <w:basedOn w:val="Normln"/>
    <w:uiPriority w:val="99"/>
    <w:semiHidden/>
    <w:unhideWhenUsed/>
    <w:rsid w:val="0090024B"/>
    <w:rPr>
      <w:rFonts w:eastAsia="Times New Roman"/>
      <w:color w:val="auto"/>
      <w:lang w:eastAsia="cs-CZ"/>
    </w:rPr>
  </w:style>
  <w:style w:type="paragraph" w:customStyle="1" w:styleId="podtitulh2">
    <w:name w:val="podtitulh2"/>
    <w:basedOn w:val="Normln"/>
    <w:rsid w:val="0090024B"/>
    <w:rPr>
      <w:rFonts w:eastAsia="Times New Roman"/>
      <w:color w:val="auto"/>
      <w:lang w:eastAsia="cs-CZ"/>
    </w:rPr>
  </w:style>
  <w:style w:type="character" w:customStyle="1" w:styleId="Zvraznn">
    <w:name w:val="Zvýraznění"/>
    <w:uiPriority w:val="20"/>
    <w:qFormat/>
    <w:rsid w:val="0090024B"/>
    <w:rPr>
      <w:i/>
      <w:iCs/>
    </w:rPr>
  </w:style>
  <w:style w:type="character" w:styleId="Siln">
    <w:name w:val="Strong"/>
    <w:uiPriority w:val="22"/>
    <w:qFormat/>
    <w:rsid w:val="0090024B"/>
    <w:rPr>
      <w:b/>
      <w:bCs/>
    </w:rPr>
  </w:style>
  <w:style w:type="character" w:customStyle="1" w:styleId="s1">
    <w:name w:val="s1"/>
    <w:rsid w:val="00137D28"/>
    <w:rPr>
      <w:rFonts w:ascii=".SFUIText" w:hAnsi=".SFUIText" w:hint="default"/>
      <w:b w:val="0"/>
      <w:bCs w:val="0"/>
      <w:i w:val="0"/>
      <w:iCs w:val="0"/>
    </w:rPr>
  </w:style>
  <w:style w:type="paragraph" w:styleId="Prosttext">
    <w:name w:val="Plain Text"/>
    <w:basedOn w:val="Normln"/>
    <w:link w:val="ProsttextChar"/>
    <w:uiPriority w:val="99"/>
    <w:unhideWhenUsed/>
    <w:rsid w:val="00C84A3C"/>
    <w:rPr>
      <w:rFonts w:ascii="Calibri" w:hAnsi="Calibri"/>
      <w:color w:val="auto"/>
      <w:sz w:val="22"/>
      <w:szCs w:val="22"/>
    </w:rPr>
  </w:style>
  <w:style w:type="character" w:customStyle="1" w:styleId="ProsttextChar">
    <w:name w:val="Prostý text Char"/>
    <w:link w:val="Prosttext"/>
    <w:uiPriority w:val="99"/>
    <w:rsid w:val="00C84A3C"/>
    <w:rPr>
      <w:rFonts w:ascii="Calibri" w:eastAsia="Calibri" w:hAnsi="Calibri"/>
      <w:sz w:val="22"/>
      <w:szCs w:val="22"/>
      <w:lang w:eastAsia="en-US"/>
    </w:rPr>
  </w:style>
  <w:style w:type="paragraph" w:styleId="Odstavecseseznamem">
    <w:name w:val="List Paragraph"/>
    <w:basedOn w:val="Normln"/>
    <w:uiPriority w:val="34"/>
    <w:qFormat/>
    <w:rsid w:val="00D42B09"/>
    <w:pPr>
      <w:ind w:left="720"/>
    </w:pPr>
    <w:rPr>
      <w:rFonts w:ascii="Calibri" w:hAnsi="Calibri"/>
      <w:color w:val="auto"/>
      <w:sz w:val="22"/>
      <w:szCs w:val="22"/>
    </w:rPr>
  </w:style>
  <w:style w:type="character" w:styleId="Odkaznakoment">
    <w:name w:val="annotation reference"/>
    <w:uiPriority w:val="99"/>
    <w:semiHidden/>
    <w:unhideWhenUsed/>
    <w:rsid w:val="00585033"/>
    <w:rPr>
      <w:sz w:val="16"/>
      <w:szCs w:val="16"/>
    </w:rPr>
  </w:style>
  <w:style w:type="paragraph" w:styleId="Textkomente">
    <w:name w:val="annotation text"/>
    <w:basedOn w:val="Normln"/>
    <w:link w:val="TextkomenteChar"/>
    <w:uiPriority w:val="99"/>
    <w:semiHidden/>
    <w:unhideWhenUsed/>
    <w:rsid w:val="00585033"/>
    <w:rPr>
      <w:sz w:val="20"/>
      <w:szCs w:val="20"/>
    </w:rPr>
  </w:style>
  <w:style w:type="character" w:customStyle="1" w:styleId="TextkomenteChar">
    <w:name w:val="Text komentáře Char"/>
    <w:link w:val="Textkomente"/>
    <w:uiPriority w:val="99"/>
    <w:semiHidden/>
    <w:rsid w:val="00585033"/>
    <w:rPr>
      <w:rFonts w:eastAsia="Calibri"/>
      <w:color w:val="000000"/>
      <w:lang w:eastAsia="en-US"/>
    </w:rPr>
  </w:style>
  <w:style w:type="paragraph" w:styleId="Pedmtkomente">
    <w:name w:val="annotation subject"/>
    <w:basedOn w:val="Textkomente"/>
    <w:next w:val="Textkomente"/>
    <w:link w:val="PedmtkomenteChar"/>
    <w:uiPriority w:val="99"/>
    <w:semiHidden/>
    <w:unhideWhenUsed/>
    <w:rsid w:val="00585033"/>
    <w:rPr>
      <w:b/>
      <w:bCs/>
    </w:rPr>
  </w:style>
  <w:style w:type="character" w:customStyle="1" w:styleId="PedmtkomenteChar">
    <w:name w:val="Předmět komentáře Char"/>
    <w:link w:val="Pedmtkomente"/>
    <w:uiPriority w:val="99"/>
    <w:semiHidden/>
    <w:rsid w:val="00585033"/>
    <w:rPr>
      <w:rFonts w:eastAsia="Calibri"/>
      <w:b/>
      <w:bCs/>
      <w:color w:val="000000"/>
      <w:lang w:eastAsia="en-US"/>
    </w:rPr>
  </w:style>
  <w:style w:type="paragraph" w:customStyle="1" w:styleId="PerexT">
    <w:name w:val="Perex ČT"/>
    <w:basedOn w:val="Normln"/>
    <w:qFormat/>
    <w:rsid w:val="00966A9B"/>
    <w:pPr>
      <w:spacing w:after="160" w:line="259" w:lineRule="auto"/>
      <w:jc w:val="both"/>
    </w:pPr>
    <w:rPr>
      <w:rFonts w:ascii="Verdana" w:hAnsi="Verdana"/>
      <w:b/>
      <w:color w:val="auto"/>
      <w:sz w:val="18"/>
      <w:szCs w:val="18"/>
    </w:rPr>
  </w:style>
  <w:style w:type="character" w:styleId="Nevyeenzmnka">
    <w:name w:val="Unresolved Mention"/>
    <w:uiPriority w:val="99"/>
    <w:semiHidden/>
    <w:unhideWhenUsed/>
    <w:rsid w:val="004137D7"/>
    <w:rPr>
      <w:color w:val="605E5C"/>
      <w:shd w:val="clear" w:color="auto" w:fill="E1DFDD"/>
    </w:rPr>
  </w:style>
  <w:style w:type="character" w:styleId="Sledovanodkaz">
    <w:name w:val="FollowedHyperlink"/>
    <w:uiPriority w:val="99"/>
    <w:semiHidden/>
    <w:unhideWhenUsed/>
    <w:rsid w:val="004137D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9158">
      <w:bodyDiv w:val="1"/>
      <w:marLeft w:val="0"/>
      <w:marRight w:val="0"/>
      <w:marTop w:val="0"/>
      <w:marBottom w:val="0"/>
      <w:divBdr>
        <w:top w:val="none" w:sz="0" w:space="0" w:color="auto"/>
        <w:left w:val="none" w:sz="0" w:space="0" w:color="auto"/>
        <w:bottom w:val="none" w:sz="0" w:space="0" w:color="auto"/>
        <w:right w:val="none" w:sz="0" w:space="0" w:color="auto"/>
      </w:divBdr>
      <w:divsChild>
        <w:div w:id="1054235608">
          <w:marLeft w:val="0"/>
          <w:marRight w:val="0"/>
          <w:marTop w:val="0"/>
          <w:marBottom w:val="0"/>
          <w:divBdr>
            <w:top w:val="none" w:sz="0" w:space="0" w:color="auto"/>
            <w:left w:val="none" w:sz="0" w:space="0" w:color="auto"/>
            <w:bottom w:val="none" w:sz="0" w:space="0" w:color="auto"/>
            <w:right w:val="none" w:sz="0" w:space="0" w:color="auto"/>
          </w:divBdr>
          <w:divsChild>
            <w:div w:id="1750075381">
              <w:marLeft w:val="0"/>
              <w:marRight w:val="0"/>
              <w:marTop w:val="0"/>
              <w:marBottom w:val="0"/>
              <w:divBdr>
                <w:top w:val="none" w:sz="0" w:space="0" w:color="auto"/>
                <w:left w:val="none" w:sz="0" w:space="0" w:color="auto"/>
                <w:bottom w:val="none" w:sz="0" w:space="0" w:color="auto"/>
                <w:right w:val="none" w:sz="0" w:space="0" w:color="auto"/>
              </w:divBdr>
              <w:divsChild>
                <w:div w:id="235475738">
                  <w:marLeft w:val="0"/>
                  <w:marRight w:val="0"/>
                  <w:marTop w:val="0"/>
                  <w:marBottom w:val="0"/>
                  <w:divBdr>
                    <w:top w:val="none" w:sz="0" w:space="0" w:color="auto"/>
                    <w:left w:val="none" w:sz="0" w:space="0" w:color="auto"/>
                    <w:bottom w:val="none" w:sz="0" w:space="0" w:color="auto"/>
                    <w:right w:val="none" w:sz="0" w:space="0" w:color="auto"/>
                  </w:divBdr>
                  <w:divsChild>
                    <w:div w:id="1164080537">
                      <w:marLeft w:val="0"/>
                      <w:marRight w:val="0"/>
                      <w:marTop w:val="0"/>
                      <w:marBottom w:val="0"/>
                      <w:divBdr>
                        <w:top w:val="none" w:sz="0" w:space="0" w:color="auto"/>
                        <w:left w:val="none" w:sz="0" w:space="0" w:color="auto"/>
                        <w:bottom w:val="none" w:sz="0" w:space="0" w:color="auto"/>
                        <w:right w:val="none" w:sz="0" w:space="0" w:color="auto"/>
                      </w:divBdr>
                      <w:divsChild>
                        <w:div w:id="2018724107">
                          <w:marLeft w:val="0"/>
                          <w:marRight w:val="0"/>
                          <w:marTop w:val="600"/>
                          <w:marBottom w:val="0"/>
                          <w:divBdr>
                            <w:top w:val="none" w:sz="0" w:space="0" w:color="auto"/>
                            <w:left w:val="none" w:sz="0" w:space="0" w:color="auto"/>
                            <w:bottom w:val="none" w:sz="0" w:space="0" w:color="auto"/>
                            <w:right w:val="none" w:sz="0" w:space="0" w:color="auto"/>
                          </w:divBdr>
                          <w:divsChild>
                            <w:div w:id="193540136">
                              <w:marLeft w:val="150"/>
                              <w:marRight w:val="150"/>
                              <w:marTop w:val="0"/>
                              <w:marBottom w:val="195"/>
                              <w:divBdr>
                                <w:top w:val="none" w:sz="0" w:space="0" w:color="auto"/>
                                <w:left w:val="none" w:sz="0" w:space="0" w:color="auto"/>
                                <w:bottom w:val="none" w:sz="0" w:space="0" w:color="auto"/>
                                <w:right w:val="none" w:sz="0" w:space="0" w:color="auto"/>
                              </w:divBdr>
                              <w:divsChild>
                                <w:div w:id="14971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538462">
      <w:bodyDiv w:val="1"/>
      <w:marLeft w:val="0"/>
      <w:marRight w:val="0"/>
      <w:marTop w:val="0"/>
      <w:marBottom w:val="0"/>
      <w:divBdr>
        <w:top w:val="none" w:sz="0" w:space="0" w:color="auto"/>
        <w:left w:val="none" w:sz="0" w:space="0" w:color="auto"/>
        <w:bottom w:val="none" w:sz="0" w:space="0" w:color="auto"/>
        <w:right w:val="none" w:sz="0" w:space="0" w:color="auto"/>
      </w:divBdr>
    </w:div>
    <w:div w:id="212214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eskatelevize.cz/vse-o-ct/pro-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500183\OneDrive%20-%20&#268;esk&#225;%20televize\Plocha\TZ_vzor_v2024.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TZ_vzor_v2024.dotx</Template>
  <TotalTime>14</TotalTime>
  <Pages>2</Pages>
  <Words>610</Words>
  <Characters>3605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Česiká televize</Company>
  <LinksUpToDate>false</LinksUpToDate>
  <CharactersWithSpaces>4207</CharactersWithSpaces>
  <SharedDoc>false</SharedDoc>
  <HLinks>
    <vt:vector size="18" baseType="variant">
      <vt:variant>
        <vt:i4>5177413</vt:i4>
      </vt:variant>
      <vt:variant>
        <vt:i4>0</vt:i4>
      </vt:variant>
      <vt:variant>
        <vt:i4>0</vt:i4>
      </vt:variant>
      <vt:variant>
        <vt:i4>5</vt:i4>
      </vt:variant>
      <vt:variant>
        <vt:lpwstr>http://www.ceskatelevize.cz/70let</vt:lpwstr>
      </vt:variant>
      <vt:variant>
        <vt:lpwstr/>
      </vt:variant>
      <vt:variant>
        <vt:i4>5046295</vt:i4>
      </vt:variant>
      <vt:variant>
        <vt:i4>3</vt:i4>
      </vt:variant>
      <vt:variant>
        <vt:i4>0</vt:i4>
      </vt:variant>
      <vt:variant>
        <vt:i4>5</vt:i4>
      </vt:variant>
      <vt:variant>
        <vt:lpwstr>https://www.ceskatelevize.cz/epress/</vt:lpwstr>
      </vt:variant>
      <vt:variant>
        <vt:lpwstr/>
      </vt:variant>
      <vt:variant>
        <vt:i4>1703999</vt:i4>
      </vt:variant>
      <vt:variant>
        <vt:i4>0</vt:i4>
      </vt:variant>
      <vt:variant>
        <vt:i4>0</vt:i4>
      </vt:variant>
      <vt:variant>
        <vt:i4>5</vt:i4>
      </vt:variant>
      <vt:variant>
        <vt:lpwstr>mailto:press@ceskatelevize.cz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Konečný Radek</dc:creator>
  <cp:keywords/>
  <cp:lastModifiedBy>Konečný Radek</cp:lastModifiedBy>
  <cp:revision>3</cp:revision>
  <cp:lastPrinted>2023-04-18T10:42:00Z</cp:lastPrinted>
  <dcterms:created xsi:type="dcterms:W3CDTF">2026-09-16T13:49:00Z</dcterms:created>
  <dcterms:modified xsi:type="dcterms:W3CDTF">2026-09-16T14:08:00Z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054fcbbd676d0fc515a6572168c7f14c9ebd4f0a630a2ecbc3b1b3190abcd44c</vt:lpwstr>
  </property>
</Properties>
</file>