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BD6B" w14:textId="0EA7ED2F" w:rsidR="002E4C95" w:rsidRDefault="002E4C95" w:rsidP="002E4C95">
      <w:pPr>
        <w:rPr>
          <w:rFonts w:ascii="Verdana" w:hAnsi="Verdana"/>
          <w:b/>
          <w:sz w:val="32"/>
          <w:szCs w:val="32"/>
        </w:rPr>
      </w:pPr>
      <w:r>
        <w:rPr>
          <w:rFonts w:ascii="Verdana" w:hAnsi="Verdana"/>
          <w:b/>
          <w:sz w:val="32"/>
          <w:szCs w:val="32"/>
        </w:rPr>
        <w:t xml:space="preserve">Poslední sudička: </w:t>
      </w:r>
      <w:r w:rsidRPr="002E4C95">
        <w:rPr>
          <w:rFonts w:ascii="Verdana" w:hAnsi="Verdana"/>
          <w:b/>
          <w:sz w:val="32"/>
          <w:szCs w:val="32"/>
        </w:rPr>
        <w:t xml:space="preserve">ČT </w:t>
      </w:r>
      <w:r w:rsidR="00F3279B">
        <w:rPr>
          <w:rFonts w:ascii="Verdana" w:hAnsi="Verdana"/>
          <w:b/>
          <w:sz w:val="32"/>
          <w:szCs w:val="32"/>
        </w:rPr>
        <w:t>chystá</w:t>
      </w:r>
      <w:r w:rsidRPr="002E4C95">
        <w:rPr>
          <w:rFonts w:ascii="Verdana" w:hAnsi="Verdana"/>
          <w:b/>
          <w:sz w:val="32"/>
          <w:szCs w:val="32"/>
        </w:rPr>
        <w:t xml:space="preserve"> pod stromeček novou pohádku v českém znakovém jazyce</w:t>
      </w:r>
    </w:p>
    <w:p w14:paraId="600D5C33" w14:textId="77777777" w:rsidR="00F3279B" w:rsidRPr="001C091E" w:rsidRDefault="00F3279B" w:rsidP="002E4C95">
      <w:pPr>
        <w:rPr>
          <w:rFonts w:ascii="Verdana" w:hAnsi="Verdana"/>
          <w:b/>
          <w:sz w:val="18"/>
          <w:szCs w:val="18"/>
        </w:rPr>
      </w:pPr>
    </w:p>
    <w:p w14:paraId="54211D50" w14:textId="16F2A24F" w:rsidR="003B26F7" w:rsidRPr="004A43E3" w:rsidRDefault="003F4BAA" w:rsidP="00C10BBD">
      <w:pPr>
        <w:rPr>
          <w:rFonts w:ascii="Verdana" w:hAnsi="Verdana"/>
          <w:color w:val="auto"/>
          <w:sz w:val="18"/>
          <w:szCs w:val="18"/>
        </w:rPr>
      </w:pPr>
      <w:r>
        <w:rPr>
          <w:rFonts w:ascii="Verdana" w:hAnsi="Verdana"/>
          <w:color w:val="auto"/>
          <w:sz w:val="18"/>
          <w:szCs w:val="18"/>
        </w:rPr>
        <w:fldChar w:fldCharType="begin"/>
      </w:r>
      <w:r>
        <w:rPr>
          <w:rFonts w:ascii="Verdana" w:hAnsi="Verdana"/>
          <w:color w:val="auto"/>
          <w:sz w:val="18"/>
          <w:szCs w:val="18"/>
        </w:rPr>
        <w:instrText xml:space="preserve"> TIME  \@ "d. MMMM yyyy" </w:instrText>
      </w:r>
      <w:r>
        <w:rPr>
          <w:rFonts w:ascii="Verdana" w:hAnsi="Verdana"/>
          <w:color w:val="auto"/>
          <w:sz w:val="18"/>
          <w:szCs w:val="18"/>
        </w:rPr>
        <w:fldChar w:fldCharType="separate"/>
      </w:r>
      <w:r w:rsidR="00B60181">
        <w:rPr>
          <w:rFonts w:ascii="Verdana" w:hAnsi="Verdana"/>
          <w:noProof/>
          <w:color w:val="auto"/>
          <w:sz w:val="18"/>
          <w:szCs w:val="18"/>
        </w:rPr>
        <w:t>29. července 2026</w:t>
      </w:r>
      <w:r>
        <w:rPr>
          <w:rFonts w:ascii="Verdana" w:hAnsi="Verdana"/>
          <w:color w:val="auto"/>
          <w:sz w:val="18"/>
          <w:szCs w:val="18"/>
        </w:rPr>
        <w:fldChar w:fldCharType="end"/>
      </w:r>
    </w:p>
    <w:p w14:paraId="156E6C7E" w14:textId="77777777" w:rsidR="00D42B09" w:rsidRPr="00C10BBD" w:rsidRDefault="00D42B09" w:rsidP="00C10BBD">
      <w:pPr>
        <w:rPr>
          <w:rFonts w:ascii="Verdana" w:hAnsi="Verdana"/>
          <w:b/>
          <w:color w:val="auto"/>
          <w:sz w:val="18"/>
          <w:szCs w:val="18"/>
        </w:rPr>
      </w:pPr>
    </w:p>
    <w:p w14:paraId="4844DCDD" w14:textId="74DE623A" w:rsidR="00966A9B" w:rsidRPr="00966A9B" w:rsidRDefault="00AE6D05" w:rsidP="00966A9B">
      <w:pPr>
        <w:pStyle w:val="Perexzprvy"/>
        <w:spacing w:after="0"/>
      </w:pPr>
      <w:r>
        <w:t>Již po jedenácté se mohou diváci těšit na pohádku v českém znakovém jazyce</w:t>
      </w:r>
      <w:r w:rsidR="00652C37">
        <w:t xml:space="preserve"> s dabingem pro slyšící diváky.</w:t>
      </w:r>
      <w:r w:rsidR="000C60EF">
        <w:t xml:space="preserve"> Nový snímek, který režíruje Pavel Jandourek, </w:t>
      </w:r>
      <w:r w:rsidR="00F367A0">
        <w:t>vzniká</w:t>
      </w:r>
      <w:r w:rsidR="000C60EF">
        <w:t xml:space="preserve"> v ateliérech na Kavčích horách </w:t>
      </w:r>
      <w:r w:rsidR="00F367A0">
        <w:t>i</w:t>
      </w:r>
      <w:r w:rsidR="00E41A15">
        <w:t xml:space="preserve"> </w:t>
      </w:r>
      <w:r w:rsidR="00F367A0">
        <w:t xml:space="preserve">v </w:t>
      </w:r>
      <w:r w:rsidR="00E41A15">
        <w:t>Průhonické</w:t>
      </w:r>
      <w:r w:rsidR="00F367A0">
        <w:t>m</w:t>
      </w:r>
      <w:r w:rsidR="00E41A15">
        <w:t xml:space="preserve"> parku</w:t>
      </w:r>
      <w:r w:rsidR="000C60EF">
        <w:t xml:space="preserve">. Pohádka bude tradičně </w:t>
      </w:r>
      <w:r w:rsidR="002B6F47">
        <w:t>součástí</w:t>
      </w:r>
      <w:r w:rsidR="000C60EF">
        <w:t xml:space="preserve"> vánočního programu České televize.</w:t>
      </w:r>
    </w:p>
    <w:p w14:paraId="14D9E1E1" w14:textId="77777777" w:rsidR="003B26F7" w:rsidRDefault="003B26F7" w:rsidP="00576FC6">
      <w:pPr>
        <w:pStyle w:val="Textzprvy"/>
        <w:spacing w:after="0"/>
      </w:pPr>
    </w:p>
    <w:p w14:paraId="6B6F6B45" w14:textId="6B8CABCE" w:rsidR="009D17BE" w:rsidRPr="009D17BE" w:rsidRDefault="00ED3278" w:rsidP="004137D7">
      <w:pPr>
        <w:pStyle w:val="Textzprvy"/>
        <w:spacing w:after="0"/>
        <w:rPr>
          <w:i/>
          <w:iCs/>
        </w:rPr>
      </w:pPr>
      <w:r>
        <w:rPr>
          <w:i/>
          <w:iCs/>
        </w:rPr>
        <w:t>„</w:t>
      </w:r>
      <w:r w:rsidRPr="00ED3278">
        <w:rPr>
          <w:i/>
          <w:iCs/>
        </w:rPr>
        <w:t xml:space="preserve">České pohádky ve znakovém jazyce jsou </w:t>
      </w:r>
      <w:r w:rsidR="00B60181">
        <w:rPr>
          <w:i/>
          <w:iCs/>
        </w:rPr>
        <w:t>světovým</w:t>
      </w:r>
      <w:r w:rsidRPr="00ED3278">
        <w:rPr>
          <w:i/>
          <w:iCs/>
        </w:rPr>
        <w:t xml:space="preserve"> unikát</w:t>
      </w:r>
      <w:r w:rsidR="00B60181">
        <w:rPr>
          <w:i/>
          <w:iCs/>
        </w:rPr>
        <w:t>em</w:t>
      </w:r>
      <w:r w:rsidRPr="00ED3278">
        <w:rPr>
          <w:i/>
          <w:iCs/>
        </w:rPr>
        <w:t>. Nevím, že by se kdekoli jinde na světě v takovém rozsahu natáčely. Většina diváků zná český znakový jazyk z okénka pro tlumočníka. V našich pohádkách ovšem není žádné tlumočení potřeba, protože postavy v příběhu samy přímo znakují. Neslyšící diváci tak mají vlastní dramatickou tvorbu, která není do znakového jazyka jen tlumočena, ale která je jím vytvářena. Přidanou hodnotou je vynikající dabing, který pohádku zprostředkovává divákům slyšícím a činí z ní výsostně inkluzivní projekt. Všichni se u ní mohou potkat dohromady. Žánr pohádky patří k základům národní kulturní tradice a Poslední sudička opět umožní, aby si ji ve vánočním čase užili plnohodnotně i neslyší diváci</w:t>
      </w:r>
      <w:r>
        <w:rPr>
          <w:i/>
          <w:iCs/>
        </w:rPr>
        <w:t xml:space="preserve">,“ </w:t>
      </w:r>
      <w:r w:rsidR="002B6F47">
        <w:t>vysvětluje</w:t>
      </w:r>
      <w:r w:rsidR="009D17BE" w:rsidRPr="009D17BE">
        <w:t xml:space="preserve"> kreativní producent </w:t>
      </w:r>
      <w:r w:rsidR="009D17BE" w:rsidRPr="009D17BE">
        <w:rPr>
          <w:b/>
          <w:bCs/>
        </w:rPr>
        <w:t>Luděk</w:t>
      </w:r>
      <w:r w:rsidR="00070C33">
        <w:rPr>
          <w:b/>
          <w:bCs/>
        </w:rPr>
        <w:t> </w:t>
      </w:r>
      <w:r w:rsidR="009D17BE" w:rsidRPr="009D17BE">
        <w:rPr>
          <w:b/>
          <w:bCs/>
        </w:rPr>
        <w:t>Horký.</w:t>
      </w:r>
    </w:p>
    <w:p w14:paraId="56A4DF5F" w14:textId="77777777" w:rsidR="00AE6D05" w:rsidRDefault="00AE6D05" w:rsidP="004137D7">
      <w:pPr>
        <w:pStyle w:val="Textzprvy"/>
        <w:spacing w:after="0"/>
      </w:pPr>
    </w:p>
    <w:p w14:paraId="11D94672" w14:textId="15989576" w:rsidR="00D04E05" w:rsidRDefault="00F367A0" w:rsidP="004137D7">
      <w:pPr>
        <w:pStyle w:val="Textzprvy"/>
        <w:spacing w:after="0"/>
      </w:pPr>
      <w:r w:rsidRPr="00F367A0">
        <w:t>Sudička Mořenka by lidem nejraději nadělovala jen štěstí a dobrý život. Při věštbě však spatří malého prince Vincenta ohroženého obrem. Vyděsí ji to natolik, že začne pochybovat o smyslu svého poslání a rozhodne se ostatní sudičky opustit, protože nechce být součástí osudu, který by mohl někomu ublížit.</w:t>
      </w:r>
    </w:p>
    <w:p w14:paraId="438F47AE" w14:textId="77777777" w:rsidR="00D04E05" w:rsidRDefault="00D04E05" w:rsidP="004137D7">
      <w:pPr>
        <w:pStyle w:val="Textzprvy"/>
        <w:spacing w:after="0"/>
      </w:pPr>
    </w:p>
    <w:p w14:paraId="0D1687B5" w14:textId="0106C683" w:rsidR="00D04E05" w:rsidRPr="00F367A0" w:rsidRDefault="00D04E05" w:rsidP="004137D7">
      <w:pPr>
        <w:pStyle w:val="Textzprvy"/>
        <w:spacing w:after="0"/>
        <w:rPr>
          <w:i/>
          <w:iCs/>
        </w:rPr>
      </w:pPr>
      <w:r>
        <w:t xml:space="preserve">Režie se ujal zkušený režisér </w:t>
      </w:r>
      <w:r w:rsidRPr="00EF17E5">
        <w:rPr>
          <w:b/>
          <w:bCs/>
        </w:rPr>
        <w:t>Pavel Jandourek</w:t>
      </w:r>
      <w:r>
        <w:t xml:space="preserve">, </w:t>
      </w:r>
      <w:r w:rsidR="0044447D">
        <w:t>kterého mohou diváci znát například díky seriálu Maharal.</w:t>
      </w:r>
      <w:r w:rsidR="00F367A0">
        <w:t xml:space="preserve"> </w:t>
      </w:r>
      <w:r w:rsidR="00F367A0" w:rsidRPr="00F367A0">
        <w:rPr>
          <w:i/>
          <w:iCs/>
        </w:rPr>
        <w:t>„Musím se s pokorou přiznat, že až do loňských Vánoc jsem nikdy žádnou pohádku pro neslyšící neviděl. Když jsem byl právě v té době osloven dramaturgy České televize, zda bych nezkusil tento formát pro děti se sluchovým postižením zrežírovat, okamžitě jsem si pustil podobnou tvorbu České televize z posledních let. Byl jsem fascinován tím, na jaké úrovni ji naše veřejnoprávní televize scenáristicky, herecky i výpravně zvládá. Nejvíc mě ale překvapilo, že jsem po několika minutách téměř zapomněl, že herci znakují, a prostě jsem se nechal unášet příběhem,“</w:t>
      </w:r>
      <w:r w:rsidR="00F367A0" w:rsidRPr="00F367A0">
        <w:t xml:space="preserve"> říká režisér a dodává:</w:t>
      </w:r>
      <w:r w:rsidR="00F367A0" w:rsidRPr="00F367A0">
        <w:rPr>
          <w:i/>
          <w:iCs/>
        </w:rPr>
        <w:t xml:space="preserve"> „Takovou výzvu jsem samozřejmě nemohl odmítnout. Mohu prozradit jen tolik, že letos o Vánocích uvidí děti pohádku o trochu zlobivé sudičce, krásném malém princi a hrůzostrašném Obrovi, který nakonec… Ale to už raději neprozradím.“</w:t>
      </w:r>
    </w:p>
    <w:p w14:paraId="7CCAD8DD" w14:textId="77777777" w:rsidR="009B4643" w:rsidRDefault="009B4643" w:rsidP="004137D7">
      <w:pPr>
        <w:pStyle w:val="Textzprvy"/>
        <w:spacing w:after="0"/>
      </w:pPr>
    </w:p>
    <w:p w14:paraId="21F788CB" w14:textId="493DCBD5" w:rsidR="009B4643" w:rsidRPr="0062031B" w:rsidRDefault="009B4643" w:rsidP="009B4643">
      <w:pPr>
        <w:pStyle w:val="Textzprvy"/>
        <w:spacing w:after="0"/>
      </w:pPr>
      <w:r w:rsidRPr="0062031B">
        <w:rPr>
          <w:b/>
          <w:bCs/>
        </w:rPr>
        <w:t>scénář:</w:t>
      </w:r>
      <w:r w:rsidRPr="0062031B">
        <w:t xml:space="preserve"> David Košťák //</w:t>
      </w:r>
      <w:r w:rsidRPr="0062031B">
        <w:rPr>
          <w:b/>
          <w:bCs/>
        </w:rPr>
        <w:t> dramaturgie:</w:t>
      </w:r>
      <w:r w:rsidRPr="0062031B">
        <w:t> Klára Vlasáková, Markéta Hoskovcová //</w:t>
      </w:r>
      <w:r w:rsidRPr="0062031B">
        <w:rPr>
          <w:b/>
          <w:bCs/>
        </w:rPr>
        <w:t xml:space="preserve"> výkonný producent:</w:t>
      </w:r>
      <w:r w:rsidRPr="0062031B">
        <w:t> Petr Nezval //</w:t>
      </w:r>
      <w:r w:rsidRPr="0062031B">
        <w:rPr>
          <w:b/>
          <w:bCs/>
        </w:rPr>
        <w:t> kreativní producent:</w:t>
      </w:r>
      <w:r w:rsidRPr="0062031B">
        <w:t> Luděk Horký</w:t>
      </w:r>
      <w:r w:rsidR="0062031B">
        <w:t xml:space="preserve"> </w:t>
      </w:r>
      <w:r w:rsidRPr="0062031B">
        <w:t>//</w:t>
      </w:r>
      <w:r w:rsidR="0062031B">
        <w:rPr>
          <w:b/>
          <w:bCs/>
        </w:rPr>
        <w:t xml:space="preserve"> </w:t>
      </w:r>
      <w:r w:rsidRPr="0062031B">
        <w:rPr>
          <w:b/>
          <w:bCs/>
        </w:rPr>
        <w:t>režie:</w:t>
      </w:r>
      <w:r w:rsidRPr="0062031B">
        <w:t> Pavel Jandourek //</w:t>
      </w:r>
      <w:r w:rsidRPr="0062031B">
        <w:rPr>
          <w:b/>
          <w:bCs/>
        </w:rPr>
        <w:t> hrají:</w:t>
      </w:r>
      <w:r w:rsidRPr="0062031B">
        <w:t> </w:t>
      </w:r>
      <w:r w:rsidR="0062031B" w:rsidRPr="0062031B">
        <w:t xml:space="preserve">Stela Skýpalová, Renata Pastrňáková, Marie Basovníková, Alan Ptáček, Věra Sagulová, </w:t>
      </w:r>
    </w:p>
    <w:p w14:paraId="79F3E147" w14:textId="4D7A675C" w:rsidR="00966A9B" w:rsidRPr="0062031B" w:rsidRDefault="0062031B" w:rsidP="00966A9B">
      <w:pPr>
        <w:pStyle w:val="Textzprvy"/>
        <w:spacing w:after="0"/>
        <w:rPr>
          <w:bCs/>
        </w:rPr>
      </w:pPr>
      <w:r w:rsidRPr="0062031B">
        <w:rPr>
          <w:bCs/>
        </w:rPr>
        <w:t>Daniel Eichler, Zlatuše Kurcová, Sergej Josef Bovkun, Samuel Mako a další</w:t>
      </w:r>
    </w:p>
    <w:p w14:paraId="26FC4164" w14:textId="77777777" w:rsidR="0062031B" w:rsidRDefault="0062031B" w:rsidP="00966A9B">
      <w:pPr>
        <w:pStyle w:val="Textzprvy"/>
        <w:spacing w:after="0"/>
        <w:rPr>
          <w:bCs/>
        </w:rPr>
      </w:pPr>
    </w:p>
    <w:p w14:paraId="1C164A25" w14:textId="77777777" w:rsidR="007312C5" w:rsidRDefault="00636765" w:rsidP="00576FC6">
      <w:pPr>
        <w:pStyle w:val="Textzprvy"/>
        <w:spacing w:after="0"/>
        <w:rPr>
          <w:bCs/>
          <w:sz w:val="16"/>
          <w:szCs w:val="16"/>
        </w:rPr>
      </w:pPr>
      <w:r>
        <w:rPr>
          <w:bCs/>
          <w:sz w:val="16"/>
          <w:szCs w:val="16"/>
        </w:rPr>
        <w:t>Tiskové oddělení České televize</w:t>
      </w:r>
    </w:p>
    <w:p w14:paraId="1E272FE8" w14:textId="77777777" w:rsidR="007312C5" w:rsidRPr="003B26F7" w:rsidRDefault="007312C5" w:rsidP="00576FC6">
      <w:pPr>
        <w:pStyle w:val="Textzprvy"/>
        <w:spacing w:after="0"/>
        <w:rPr>
          <w:bCs/>
          <w:sz w:val="16"/>
          <w:szCs w:val="16"/>
        </w:rPr>
      </w:pPr>
      <w:r>
        <w:rPr>
          <w:bCs/>
          <w:sz w:val="16"/>
          <w:szCs w:val="16"/>
        </w:rPr>
        <w:t xml:space="preserve">Servis pro novináře: </w:t>
      </w:r>
      <w:hyperlink r:id="rId7" w:history="1">
        <w:r w:rsidRPr="006930FC">
          <w:rPr>
            <w:rStyle w:val="Hypertextovodkaz"/>
            <w:bCs/>
            <w:sz w:val="16"/>
            <w:szCs w:val="16"/>
          </w:rPr>
          <w:t>www.ceskatelevize.cz/vse-o-ct/pro-media</w:t>
        </w:r>
      </w:hyperlink>
    </w:p>
    <w:sectPr w:rsidR="007312C5" w:rsidRPr="003B26F7" w:rsidSect="00284E29">
      <w:headerReference w:type="default" r:id="rId8"/>
      <w:footerReference w:type="default" r:id="rId9"/>
      <w:pgSz w:w="11906" w:h="16838"/>
      <w:pgMar w:top="2552" w:right="1134" w:bottom="680" w:left="1531"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4E15" w14:textId="77777777" w:rsidR="00560736" w:rsidRDefault="00560736" w:rsidP="00FE502B">
      <w:r>
        <w:separator/>
      </w:r>
    </w:p>
  </w:endnote>
  <w:endnote w:type="continuationSeparator" w:id="0">
    <w:p w14:paraId="57B347C8" w14:textId="77777777" w:rsidR="00560736" w:rsidRDefault="00560736" w:rsidP="00FE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FUIText">
    <w:charset w:val="00"/>
    <w:family w:val="auto"/>
    <w:pitch w:val="default"/>
  </w:font>
  <w:font w:name="TV Sans Print">
    <w:altName w:val="Calibri"/>
    <w:panose1 w:val="00000000000000000000"/>
    <w:charset w:val="00"/>
    <w:family w:val="modern"/>
    <w:notTrueType/>
    <w:pitch w:val="variable"/>
    <w:sig w:usb0="00000007" w:usb1="00000001" w:usb2="00000000" w:usb3="00000000" w:csb0="00000093" w:csb1="00000000"/>
  </w:font>
  <w:font w:name="TV Sans Screen">
    <w:altName w:val="Calibri"/>
    <w:charset w:val="EE"/>
    <w:family w:val="auto"/>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A51C" w14:textId="77777777" w:rsidR="00343CF5" w:rsidRPr="00B90A0A" w:rsidRDefault="00343CF5" w:rsidP="00343CF5">
    <w:pPr>
      <w:pStyle w:val="Zpat"/>
      <w:rPr>
        <w:rFonts w:ascii="TV Sans Screen" w:hAnsi="TV Sans Screen"/>
        <w:b/>
        <w:color w:val="002E5E"/>
        <w:sz w:val="16"/>
        <w:szCs w:val="16"/>
        <w:lang w:eastAsia="cs-CZ"/>
      </w:rPr>
    </w:pPr>
    <w:r w:rsidRPr="00B90A0A">
      <w:rPr>
        <w:rFonts w:ascii="TV Sans Screen" w:hAnsi="TV Sans Screen"/>
        <w:b/>
        <w:color w:val="002E5E"/>
        <w:sz w:val="16"/>
        <w:szCs w:val="16"/>
        <w:lang w:eastAsia="cs-CZ"/>
      </w:rPr>
      <w:t>Česká televize |</w:t>
    </w:r>
    <w:r w:rsidRPr="00B90A0A">
      <w:rPr>
        <w:rFonts w:ascii="TV Sans Screen" w:hAnsi="TV Sans Screen"/>
        <w:color w:val="002E5E"/>
        <w:sz w:val="16"/>
        <w:szCs w:val="16"/>
        <w:lang w:eastAsia="cs-CZ"/>
      </w:rPr>
      <w:t xml:space="preserve"> </w:t>
    </w:r>
    <w:r w:rsidR="003F4BAA" w:rsidRPr="00B90A0A">
      <w:rPr>
        <w:rFonts w:ascii="TV Sans Screen" w:hAnsi="TV Sans Screen"/>
        <w:color w:val="002E5E"/>
        <w:sz w:val="16"/>
        <w:szCs w:val="16"/>
        <w:lang w:eastAsia="cs-CZ"/>
      </w:rPr>
      <w:t>PR a externí komunikace</w:t>
    </w:r>
  </w:p>
  <w:p w14:paraId="7C16F524" w14:textId="77777777" w:rsidR="00343CF5" w:rsidRPr="00B90A0A" w:rsidRDefault="00343CF5" w:rsidP="00343CF5">
    <w:pPr>
      <w:pStyle w:val="Zpat"/>
      <w:rPr>
        <w:rFonts w:ascii="TV Sans Screen" w:hAnsi="TV Sans Screen"/>
        <w:color w:val="002E5E"/>
        <w:sz w:val="16"/>
        <w:szCs w:val="16"/>
        <w:lang w:eastAsia="cs-CZ"/>
      </w:rPr>
    </w:pPr>
    <w:r w:rsidRPr="00B90A0A">
      <w:rPr>
        <w:rFonts w:ascii="TV Sans Screen" w:hAnsi="TV Sans Screen"/>
        <w:b/>
        <w:color w:val="002E5E"/>
        <w:sz w:val="16"/>
        <w:szCs w:val="16"/>
        <w:lang w:eastAsia="cs-CZ"/>
      </w:rPr>
      <w:t xml:space="preserve">E-mail: </w:t>
    </w:r>
    <w:r w:rsidRPr="00B90A0A">
      <w:rPr>
        <w:rFonts w:ascii="TV Sans Screen" w:hAnsi="TV Sans Screen"/>
        <w:color w:val="002E5E"/>
        <w:sz w:val="16"/>
        <w:szCs w:val="16"/>
        <w:lang w:eastAsia="cs-CZ"/>
      </w:rPr>
      <w:t xml:space="preserve">pressct@ceskatelevize.cz </w:t>
    </w:r>
    <w:r w:rsidRPr="00B90A0A">
      <w:rPr>
        <w:rFonts w:ascii="TV Sans Screen" w:hAnsi="TV Sans Screen"/>
        <w:b/>
        <w:color w:val="002E5E"/>
        <w:sz w:val="16"/>
        <w:szCs w:val="16"/>
        <w:lang w:eastAsia="cs-CZ"/>
      </w:rPr>
      <w:t xml:space="preserve">| Telefon: </w:t>
    </w:r>
    <w:r w:rsidRPr="00B90A0A">
      <w:rPr>
        <w:rFonts w:ascii="TV Sans Screen" w:hAnsi="TV Sans Screen"/>
        <w:color w:val="002E5E"/>
        <w:sz w:val="16"/>
        <w:szCs w:val="16"/>
        <w:lang w:eastAsia="cs-CZ"/>
      </w:rPr>
      <w:t>261 133</w:t>
    </w:r>
    <w:r w:rsidR="007312C5" w:rsidRPr="00B90A0A">
      <w:rPr>
        <w:rFonts w:ascii="TV Sans Screen" w:hAnsi="TV Sans Screen"/>
        <w:color w:val="002E5E"/>
        <w:sz w:val="16"/>
        <w:szCs w:val="16"/>
        <w:lang w:eastAsia="cs-CZ"/>
      </w:rPr>
      <w:t> </w:t>
    </w:r>
    <w:r w:rsidRPr="00B90A0A">
      <w:rPr>
        <w:rFonts w:ascii="TV Sans Screen" w:hAnsi="TV Sans Screen"/>
        <w:color w:val="002E5E"/>
        <w:sz w:val="16"/>
        <w:szCs w:val="16"/>
        <w:lang w:eastAsia="cs-CZ"/>
      </w:rPr>
      <w:t>474</w:t>
    </w:r>
  </w:p>
  <w:p w14:paraId="17C75B58" w14:textId="77777777" w:rsidR="007312C5" w:rsidRPr="007312C5" w:rsidRDefault="007312C5" w:rsidP="00343CF5">
    <w:pPr>
      <w:pStyle w:val="Zpat"/>
      <w:rPr>
        <w:rFonts w:ascii="TV Sans Screen" w:hAnsi="TV Sans Screen"/>
        <w:color w:val="002E5E"/>
        <w:sz w:val="18"/>
        <w:szCs w:val="18"/>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29E85" w14:textId="77777777" w:rsidR="00560736" w:rsidRDefault="00560736" w:rsidP="00FE502B">
      <w:r>
        <w:separator/>
      </w:r>
    </w:p>
  </w:footnote>
  <w:footnote w:type="continuationSeparator" w:id="0">
    <w:p w14:paraId="450CFD5A" w14:textId="77777777" w:rsidR="00560736" w:rsidRDefault="00560736" w:rsidP="00FE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6575" w14:textId="72B6CFDA" w:rsidR="00343CF5" w:rsidRDefault="009054BD" w:rsidP="00D520F6">
    <w:pPr>
      <w:pStyle w:val="Zhlav"/>
    </w:pPr>
    <w:r>
      <w:rPr>
        <w:noProof/>
      </w:rPr>
      <w:drawing>
        <wp:anchor distT="0" distB="0" distL="114300" distR="114300" simplePos="0" relativeHeight="251658240" behindDoc="1" locked="0" layoutInCell="1" allowOverlap="1" wp14:anchorId="595134B0" wp14:editId="56DA8240">
          <wp:simplePos x="0" y="0"/>
          <wp:positionH relativeFrom="page">
            <wp:posOffset>845820</wp:posOffset>
          </wp:positionH>
          <wp:positionV relativeFrom="page">
            <wp:posOffset>683895</wp:posOffset>
          </wp:positionV>
          <wp:extent cx="2520315" cy="360045"/>
          <wp:effectExtent l="0" t="0" r="0" b="0"/>
          <wp:wrapNone/>
          <wp:docPr id="3" name="obrázek 3" descr="muj-CT-V1-lg-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uj-CT-V1-lg-rg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4F13274B" wp14:editId="1AC47655">
              <wp:simplePos x="0" y="0"/>
              <wp:positionH relativeFrom="column">
                <wp:posOffset>3909060</wp:posOffset>
              </wp:positionH>
              <wp:positionV relativeFrom="paragraph">
                <wp:posOffset>276860</wp:posOffset>
              </wp:positionV>
              <wp:extent cx="1821815" cy="322580"/>
              <wp:effectExtent l="3810" t="63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22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FEAB2" w14:textId="77777777" w:rsidR="00343CF5" w:rsidRPr="00E5126A" w:rsidRDefault="00343CF5">
                          <w:pPr>
                            <w:rPr>
                              <w:rFonts w:ascii="TV Sans Print" w:hAnsi="TV Sans Print"/>
                              <w:b/>
                              <w:color w:val="E53036"/>
                              <w:sz w:val="32"/>
                              <w:szCs w:val="32"/>
                            </w:rPr>
                          </w:pPr>
                          <w:r w:rsidRPr="00E5126A">
                            <w:rPr>
                              <w:rFonts w:ascii="TV Sans Print" w:hAnsi="TV Sans Print"/>
                              <w:b/>
                              <w:color w:val="E53036"/>
                              <w:sz w:val="32"/>
                              <w:szCs w:val="32"/>
                            </w:rPr>
                            <w:t>Tisková zpráva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3274B" id="_x0000_t202" coordsize="21600,21600" o:spt="202" path="m,l,21600r21600,l21600,xe">
              <v:stroke joinstyle="miter"/>
              <v:path gradientshapeok="t" o:connecttype="rect"/>
            </v:shapetype>
            <v:shape id="Text Box 2" o:spid="_x0000_s1026" type="#_x0000_t202" style="position:absolute;margin-left:307.8pt;margin-top:21.8pt;width:143.45pt;height:2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2MX/gEAAOcDAAAOAAAAZHJzL2Uyb0RvYy54bWysU9uO0zAQfUfiHyy/0zShhRI1XS1dFSEt&#10;C9KyH+A4zkU4HjN2m5SvZ+y03cK+IfJgeTz2mTlnTtY3Y6/ZQaHrwBQ8nc05U0ZC1Zmm4E/fd29W&#10;nDkvTCU0GFXwo3L8ZvP61XqwucqgBV0pZARiXD7Ygrfe2zxJnGxVL9wMrDKUrAF74SnEJqlQDITe&#10;6ySbz98lA2BlEaRyjk7vpiTfRPy6VtJ/rWunPNMFp958XDGuZViTzVrkDQrbdvLUhviHLnrRGSp6&#10;gboTXrA9di+g+k4iOKj9TEKfQF13UkUOxCad/8XmsRVWRS4kjrMXmdz/g5UPh0f7DZkfP8JIA4wk&#10;nL0H+cMxA9tWmEbdIsLQKlFR4TRIlgzW5aenQWqXuwBSDl+goiGLvYcINNbYB1WIJyN0GsDxIroa&#10;PZOh5CpLV+mSM0m5t1m2XMWpJCI/v7bo/CcFPQubgiMNNaKLw73zoRuRn6+EYg50V+06rWOATbnV&#10;yA6CDLCL3/RW21ZMp+dybroa8f7A0CYgGQiYU7lwEjUItCcB/FiOlAxalFAdSQ2EyW30d9CmBfzF&#10;2UBOK7j7uReoONOfDSn6IV0sgjVjsFi+zyjA60x5nRFGElTBPWfTdusnO+8tdk1LlaYZGrilKdRd&#10;FOi5q1Pf5KbI8+T8YNfrON56/j83vwEAAP//AwBQSwMEFAAGAAgAAAAhACbB6ArfAAAACQEAAA8A&#10;AABkcnMvZG93bnJldi54bWxMj0FPg0AQhe8m/ofNmHgxdilSgsjSmEYPJtZEWu8LOwKVnSXstsV/&#10;73jS08zkvbz3TbGe7SBOOPnekYLlIgKB1DjTU6tgv3u+zUD4oMnowREq+EYP6/LyotC5cWd6x1MV&#10;WsEh5HOtoAthzKX0TYdW+4UbkVj7dJPVgc+plWbSZw63g4yjKJVW98QNnR5x02HzVR0t9z7N2fhR&#10;v24OL9VNfYjfqN9mpNT11fz4ACLgHP7M8IvP6FAyU+2OZLwYFKTLVcpWBckdTzbcR/EKRM1LkoAs&#10;C/n/g/IHAAD//wMAUEsBAi0AFAAGAAgAAAAhALaDOJL+AAAA4QEAABMAAAAAAAAAAAAAAAAAAAAA&#10;AFtDb250ZW50X1R5cGVzXS54bWxQSwECLQAUAAYACAAAACEAOP0h/9YAAACUAQAACwAAAAAAAAAA&#10;AAAAAAAvAQAAX3JlbHMvLnJlbHNQSwECLQAUAAYACAAAACEASBdjF/4BAADnAwAADgAAAAAAAAAA&#10;AAAAAAAuAgAAZHJzL2Uyb0RvYy54bWxQSwECLQAUAAYACAAAACEAJsHoCt8AAAAJAQAADwAAAAAA&#10;AAAAAAAAAABYBAAAZHJzL2Rvd25yZXYueG1sUEsFBgAAAAAEAAQA8wAAAGQFAAAAAA==&#10;" stroked="f">
              <v:fill opacity="0"/>
              <v:textbox>
                <w:txbxContent>
                  <w:p w14:paraId="2DFFEAB2" w14:textId="77777777" w:rsidR="00343CF5" w:rsidRPr="00E5126A" w:rsidRDefault="00343CF5">
                    <w:pPr>
                      <w:rPr>
                        <w:rFonts w:ascii="TV Sans Print" w:hAnsi="TV Sans Print"/>
                        <w:b/>
                        <w:color w:val="E53036"/>
                        <w:sz w:val="32"/>
                        <w:szCs w:val="32"/>
                      </w:rPr>
                    </w:pPr>
                    <w:r w:rsidRPr="00E5126A">
                      <w:rPr>
                        <w:rFonts w:ascii="TV Sans Print" w:hAnsi="TV Sans Print"/>
                        <w:b/>
                        <w:color w:val="E53036"/>
                        <w:sz w:val="32"/>
                        <w:szCs w:val="32"/>
                      </w:rPr>
                      <w:t>Tisková zpráva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717E3"/>
    <w:multiLevelType w:val="hybridMultilevel"/>
    <w:tmpl w:val="2EDE79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AF6729D"/>
    <w:multiLevelType w:val="hybridMultilevel"/>
    <w:tmpl w:val="B3D0E63A"/>
    <w:lvl w:ilvl="0" w:tplc="EAAC902E">
      <w:start w:val="1"/>
      <w:numFmt w:val="decimal"/>
      <w:pStyle w:val="slovantextzprvy"/>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6565121">
    <w:abstractNumId w:val="1"/>
  </w:num>
  <w:num w:numId="2" w16cid:durableId="72780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736"/>
    <w:rsid w:val="00005066"/>
    <w:rsid w:val="00005CB7"/>
    <w:rsid w:val="000272E1"/>
    <w:rsid w:val="00041F97"/>
    <w:rsid w:val="00054142"/>
    <w:rsid w:val="000563BA"/>
    <w:rsid w:val="0006117B"/>
    <w:rsid w:val="00070486"/>
    <w:rsid w:val="00070C33"/>
    <w:rsid w:val="00074F2B"/>
    <w:rsid w:val="00097321"/>
    <w:rsid w:val="000A70ED"/>
    <w:rsid w:val="000B5483"/>
    <w:rsid w:val="000C60EF"/>
    <w:rsid w:val="000D38F4"/>
    <w:rsid w:val="000D5B63"/>
    <w:rsid w:val="000D6D6D"/>
    <w:rsid w:val="000F04FD"/>
    <w:rsid w:val="000F506B"/>
    <w:rsid w:val="000F6642"/>
    <w:rsid w:val="000F7A58"/>
    <w:rsid w:val="001026AF"/>
    <w:rsid w:val="001079C8"/>
    <w:rsid w:val="001138D2"/>
    <w:rsid w:val="0013378E"/>
    <w:rsid w:val="00137CD5"/>
    <w:rsid w:val="00137D28"/>
    <w:rsid w:val="00144247"/>
    <w:rsid w:val="00144618"/>
    <w:rsid w:val="001509D6"/>
    <w:rsid w:val="00156863"/>
    <w:rsid w:val="0016265D"/>
    <w:rsid w:val="001661E7"/>
    <w:rsid w:val="00176B98"/>
    <w:rsid w:val="00176BB2"/>
    <w:rsid w:val="001947C7"/>
    <w:rsid w:val="001953ED"/>
    <w:rsid w:val="00197000"/>
    <w:rsid w:val="001A560A"/>
    <w:rsid w:val="001B7C3A"/>
    <w:rsid w:val="001C091E"/>
    <w:rsid w:val="001C461E"/>
    <w:rsid w:val="001D477C"/>
    <w:rsid w:val="001D5B9F"/>
    <w:rsid w:val="001E6886"/>
    <w:rsid w:val="002157D9"/>
    <w:rsid w:val="00217E15"/>
    <w:rsid w:val="002370B2"/>
    <w:rsid w:val="00266600"/>
    <w:rsid w:val="00271094"/>
    <w:rsid w:val="00284E29"/>
    <w:rsid w:val="002A57EC"/>
    <w:rsid w:val="002B31C1"/>
    <w:rsid w:val="002B6F47"/>
    <w:rsid w:val="002C54A8"/>
    <w:rsid w:val="002D4966"/>
    <w:rsid w:val="002E4C95"/>
    <w:rsid w:val="002E7A62"/>
    <w:rsid w:val="003032A0"/>
    <w:rsid w:val="0032189A"/>
    <w:rsid w:val="00324976"/>
    <w:rsid w:val="00343CF5"/>
    <w:rsid w:val="003533FD"/>
    <w:rsid w:val="003534B8"/>
    <w:rsid w:val="003559C7"/>
    <w:rsid w:val="003559D6"/>
    <w:rsid w:val="00362DBE"/>
    <w:rsid w:val="003720CE"/>
    <w:rsid w:val="003740EE"/>
    <w:rsid w:val="00387802"/>
    <w:rsid w:val="003940B7"/>
    <w:rsid w:val="00396710"/>
    <w:rsid w:val="003B0712"/>
    <w:rsid w:val="003B26F7"/>
    <w:rsid w:val="003B6CB2"/>
    <w:rsid w:val="003C07D0"/>
    <w:rsid w:val="003D7775"/>
    <w:rsid w:val="003E4381"/>
    <w:rsid w:val="003F12BE"/>
    <w:rsid w:val="003F2AD0"/>
    <w:rsid w:val="003F4BAA"/>
    <w:rsid w:val="003F7804"/>
    <w:rsid w:val="0040038B"/>
    <w:rsid w:val="0040295A"/>
    <w:rsid w:val="00412AD7"/>
    <w:rsid w:val="004137D7"/>
    <w:rsid w:val="00413B32"/>
    <w:rsid w:val="004262E8"/>
    <w:rsid w:val="00430F3F"/>
    <w:rsid w:val="004429D3"/>
    <w:rsid w:val="0044447D"/>
    <w:rsid w:val="004458E6"/>
    <w:rsid w:val="00463E3F"/>
    <w:rsid w:val="00464A96"/>
    <w:rsid w:val="00467377"/>
    <w:rsid w:val="004727C8"/>
    <w:rsid w:val="00491C8D"/>
    <w:rsid w:val="00495845"/>
    <w:rsid w:val="004A0EC5"/>
    <w:rsid w:val="004A43E3"/>
    <w:rsid w:val="004C173D"/>
    <w:rsid w:val="004C69EA"/>
    <w:rsid w:val="004C78E8"/>
    <w:rsid w:val="004D3E0B"/>
    <w:rsid w:val="004E2C11"/>
    <w:rsid w:val="004F12BC"/>
    <w:rsid w:val="004F4E54"/>
    <w:rsid w:val="004F6922"/>
    <w:rsid w:val="00502805"/>
    <w:rsid w:val="005128CB"/>
    <w:rsid w:val="00516E0D"/>
    <w:rsid w:val="00521969"/>
    <w:rsid w:val="005230C9"/>
    <w:rsid w:val="00533E7F"/>
    <w:rsid w:val="00533EDF"/>
    <w:rsid w:val="00536374"/>
    <w:rsid w:val="0054275C"/>
    <w:rsid w:val="00544A80"/>
    <w:rsid w:val="00550427"/>
    <w:rsid w:val="00553474"/>
    <w:rsid w:val="005574AE"/>
    <w:rsid w:val="00560736"/>
    <w:rsid w:val="00560DCD"/>
    <w:rsid w:val="00564910"/>
    <w:rsid w:val="00564FC1"/>
    <w:rsid w:val="00574817"/>
    <w:rsid w:val="00576FC6"/>
    <w:rsid w:val="00581DEA"/>
    <w:rsid w:val="00585033"/>
    <w:rsid w:val="0059030B"/>
    <w:rsid w:val="00595813"/>
    <w:rsid w:val="005B1CCA"/>
    <w:rsid w:val="005C3FD5"/>
    <w:rsid w:val="005D7E81"/>
    <w:rsid w:val="005E0F3E"/>
    <w:rsid w:val="005E260D"/>
    <w:rsid w:val="005E4D2C"/>
    <w:rsid w:val="005E7084"/>
    <w:rsid w:val="005F7332"/>
    <w:rsid w:val="00600EB3"/>
    <w:rsid w:val="0062031B"/>
    <w:rsid w:val="006274D7"/>
    <w:rsid w:val="006277A4"/>
    <w:rsid w:val="00630721"/>
    <w:rsid w:val="00630BFE"/>
    <w:rsid w:val="006355B5"/>
    <w:rsid w:val="00636765"/>
    <w:rsid w:val="00652C37"/>
    <w:rsid w:val="0065635A"/>
    <w:rsid w:val="00676729"/>
    <w:rsid w:val="00677B3C"/>
    <w:rsid w:val="006822D5"/>
    <w:rsid w:val="00694FD6"/>
    <w:rsid w:val="00696E81"/>
    <w:rsid w:val="006A5906"/>
    <w:rsid w:val="006A7A9C"/>
    <w:rsid w:val="006B488F"/>
    <w:rsid w:val="006C3199"/>
    <w:rsid w:val="006C37F1"/>
    <w:rsid w:val="006D2FEB"/>
    <w:rsid w:val="006E63CB"/>
    <w:rsid w:val="006F6107"/>
    <w:rsid w:val="00701BCE"/>
    <w:rsid w:val="00704CB4"/>
    <w:rsid w:val="00704FFD"/>
    <w:rsid w:val="0071708A"/>
    <w:rsid w:val="00730BFE"/>
    <w:rsid w:val="007312C5"/>
    <w:rsid w:val="007332F6"/>
    <w:rsid w:val="00734D80"/>
    <w:rsid w:val="00741409"/>
    <w:rsid w:val="00745BEE"/>
    <w:rsid w:val="007613A8"/>
    <w:rsid w:val="0078075F"/>
    <w:rsid w:val="007853E0"/>
    <w:rsid w:val="007A573F"/>
    <w:rsid w:val="007D78C7"/>
    <w:rsid w:val="007F6697"/>
    <w:rsid w:val="008070ED"/>
    <w:rsid w:val="0082159F"/>
    <w:rsid w:val="008244BA"/>
    <w:rsid w:val="0083357C"/>
    <w:rsid w:val="0084209E"/>
    <w:rsid w:val="008528D3"/>
    <w:rsid w:val="008575C3"/>
    <w:rsid w:val="00872F28"/>
    <w:rsid w:val="0087379A"/>
    <w:rsid w:val="008B0D2A"/>
    <w:rsid w:val="008B4488"/>
    <w:rsid w:val="008C6885"/>
    <w:rsid w:val="008D0B15"/>
    <w:rsid w:val="008D51B9"/>
    <w:rsid w:val="008D6EAD"/>
    <w:rsid w:val="008F6EC2"/>
    <w:rsid w:val="0090024B"/>
    <w:rsid w:val="0090355A"/>
    <w:rsid w:val="009054BD"/>
    <w:rsid w:val="00917E36"/>
    <w:rsid w:val="00923FD5"/>
    <w:rsid w:val="00940DAD"/>
    <w:rsid w:val="0095031E"/>
    <w:rsid w:val="0096200E"/>
    <w:rsid w:val="00964730"/>
    <w:rsid w:val="00966A9B"/>
    <w:rsid w:val="00985DCE"/>
    <w:rsid w:val="00995CA1"/>
    <w:rsid w:val="009A037D"/>
    <w:rsid w:val="009B1D76"/>
    <w:rsid w:val="009B4643"/>
    <w:rsid w:val="009B47EE"/>
    <w:rsid w:val="009C281E"/>
    <w:rsid w:val="009C35B4"/>
    <w:rsid w:val="009D0DB2"/>
    <w:rsid w:val="009D17BE"/>
    <w:rsid w:val="009E1BB0"/>
    <w:rsid w:val="009E753A"/>
    <w:rsid w:val="009F001C"/>
    <w:rsid w:val="009F00FC"/>
    <w:rsid w:val="00A025AB"/>
    <w:rsid w:val="00A0297D"/>
    <w:rsid w:val="00A03445"/>
    <w:rsid w:val="00A24833"/>
    <w:rsid w:val="00A35054"/>
    <w:rsid w:val="00A36664"/>
    <w:rsid w:val="00A524D3"/>
    <w:rsid w:val="00A815A1"/>
    <w:rsid w:val="00A82B5D"/>
    <w:rsid w:val="00A85A56"/>
    <w:rsid w:val="00A873B9"/>
    <w:rsid w:val="00A95415"/>
    <w:rsid w:val="00AA4AF3"/>
    <w:rsid w:val="00AA4E79"/>
    <w:rsid w:val="00AB00FF"/>
    <w:rsid w:val="00AC0789"/>
    <w:rsid w:val="00AC0E90"/>
    <w:rsid w:val="00AE6D05"/>
    <w:rsid w:val="00AF66BB"/>
    <w:rsid w:val="00AF70F3"/>
    <w:rsid w:val="00B0047C"/>
    <w:rsid w:val="00B01750"/>
    <w:rsid w:val="00B277E8"/>
    <w:rsid w:val="00B3184D"/>
    <w:rsid w:val="00B42875"/>
    <w:rsid w:val="00B43377"/>
    <w:rsid w:val="00B438C2"/>
    <w:rsid w:val="00B57E6C"/>
    <w:rsid w:val="00B60181"/>
    <w:rsid w:val="00B70653"/>
    <w:rsid w:val="00B8298B"/>
    <w:rsid w:val="00B90A0A"/>
    <w:rsid w:val="00B95574"/>
    <w:rsid w:val="00BB0F4D"/>
    <w:rsid w:val="00BB15EC"/>
    <w:rsid w:val="00BC1512"/>
    <w:rsid w:val="00BD35A7"/>
    <w:rsid w:val="00BE3041"/>
    <w:rsid w:val="00BF286D"/>
    <w:rsid w:val="00BF3E23"/>
    <w:rsid w:val="00C073BF"/>
    <w:rsid w:val="00C10BBD"/>
    <w:rsid w:val="00C164E8"/>
    <w:rsid w:val="00C31352"/>
    <w:rsid w:val="00C37473"/>
    <w:rsid w:val="00C556CF"/>
    <w:rsid w:val="00C61585"/>
    <w:rsid w:val="00C617A3"/>
    <w:rsid w:val="00C63A47"/>
    <w:rsid w:val="00C6628D"/>
    <w:rsid w:val="00C71B9B"/>
    <w:rsid w:val="00C77EE6"/>
    <w:rsid w:val="00C80E14"/>
    <w:rsid w:val="00C84A3C"/>
    <w:rsid w:val="00C85878"/>
    <w:rsid w:val="00C90598"/>
    <w:rsid w:val="00C91BA7"/>
    <w:rsid w:val="00CA7EB5"/>
    <w:rsid w:val="00CB3912"/>
    <w:rsid w:val="00CD4CD5"/>
    <w:rsid w:val="00CD6B8B"/>
    <w:rsid w:val="00CD7EC5"/>
    <w:rsid w:val="00CE2118"/>
    <w:rsid w:val="00CE2493"/>
    <w:rsid w:val="00CE5361"/>
    <w:rsid w:val="00CF56DA"/>
    <w:rsid w:val="00D0429E"/>
    <w:rsid w:val="00D04E05"/>
    <w:rsid w:val="00D06324"/>
    <w:rsid w:val="00D0765C"/>
    <w:rsid w:val="00D11DF9"/>
    <w:rsid w:val="00D11E1C"/>
    <w:rsid w:val="00D16B5A"/>
    <w:rsid w:val="00D17F92"/>
    <w:rsid w:val="00D3180E"/>
    <w:rsid w:val="00D4122E"/>
    <w:rsid w:val="00D42B09"/>
    <w:rsid w:val="00D46478"/>
    <w:rsid w:val="00D520F6"/>
    <w:rsid w:val="00D738E6"/>
    <w:rsid w:val="00D97134"/>
    <w:rsid w:val="00DA2F4B"/>
    <w:rsid w:val="00DB1A17"/>
    <w:rsid w:val="00DB4396"/>
    <w:rsid w:val="00DC49BD"/>
    <w:rsid w:val="00DC7F7A"/>
    <w:rsid w:val="00DD02E7"/>
    <w:rsid w:val="00DD23D1"/>
    <w:rsid w:val="00DD3CD9"/>
    <w:rsid w:val="00DE11FF"/>
    <w:rsid w:val="00E054C5"/>
    <w:rsid w:val="00E14A9E"/>
    <w:rsid w:val="00E16DD2"/>
    <w:rsid w:val="00E23816"/>
    <w:rsid w:val="00E32F08"/>
    <w:rsid w:val="00E41A15"/>
    <w:rsid w:val="00E5126A"/>
    <w:rsid w:val="00E6289E"/>
    <w:rsid w:val="00E80EE9"/>
    <w:rsid w:val="00E83211"/>
    <w:rsid w:val="00E8520A"/>
    <w:rsid w:val="00E86353"/>
    <w:rsid w:val="00E869F8"/>
    <w:rsid w:val="00EA0D05"/>
    <w:rsid w:val="00EB11BD"/>
    <w:rsid w:val="00EB1FE9"/>
    <w:rsid w:val="00EB4F49"/>
    <w:rsid w:val="00EC256B"/>
    <w:rsid w:val="00EC4FB5"/>
    <w:rsid w:val="00EC73D8"/>
    <w:rsid w:val="00ED3278"/>
    <w:rsid w:val="00EF17E5"/>
    <w:rsid w:val="00EF6225"/>
    <w:rsid w:val="00F04E47"/>
    <w:rsid w:val="00F07962"/>
    <w:rsid w:val="00F07C0D"/>
    <w:rsid w:val="00F16960"/>
    <w:rsid w:val="00F2081C"/>
    <w:rsid w:val="00F22057"/>
    <w:rsid w:val="00F2258D"/>
    <w:rsid w:val="00F23999"/>
    <w:rsid w:val="00F25B73"/>
    <w:rsid w:val="00F3279B"/>
    <w:rsid w:val="00F358C5"/>
    <w:rsid w:val="00F367A0"/>
    <w:rsid w:val="00F40376"/>
    <w:rsid w:val="00F47AF8"/>
    <w:rsid w:val="00F5373B"/>
    <w:rsid w:val="00F545A7"/>
    <w:rsid w:val="00F6640A"/>
    <w:rsid w:val="00F672B2"/>
    <w:rsid w:val="00F905EF"/>
    <w:rsid w:val="00F96AA5"/>
    <w:rsid w:val="00F96B65"/>
    <w:rsid w:val="00FA5350"/>
    <w:rsid w:val="00FA7493"/>
    <w:rsid w:val="00FB0822"/>
    <w:rsid w:val="00FB72C6"/>
    <w:rsid w:val="00FB7EBF"/>
    <w:rsid w:val="00FC3395"/>
    <w:rsid w:val="00FD179C"/>
    <w:rsid w:val="00FD30E9"/>
    <w:rsid w:val="00FD63AC"/>
    <w:rsid w:val="00FD7ABF"/>
    <w:rsid w:val="00FE5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5EC71"/>
  <w15:chartTrackingRefBased/>
  <w15:docId w15:val="{2FE1393F-5004-4F73-AEA4-02961226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0DCD"/>
    <w:rPr>
      <w:rFonts w:eastAsia="Calibri"/>
      <w:color w:val="000000"/>
      <w:sz w:val="24"/>
      <w:szCs w:val="24"/>
      <w:lang w:eastAsia="en-US"/>
    </w:rPr>
  </w:style>
  <w:style w:type="paragraph" w:styleId="Nadpis3">
    <w:name w:val="heading 3"/>
    <w:basedOn w:val="Normln"/>
    <w:link w:val="Nadpis3Char"/>
    <w:uiPriority w:val="9"/>
    <w:qFormat/>
    <w:rsid w:val="0090024B"/>
    <w:pPr>
      <w:outlineLvl w:val="2"/>
    </w:pPr>
    <w:rPr>
      <w:rFonts w:eastAsia="Times New Roman"/>
      <w:b/>
      <w:bCs/>
      <w:color w:val="auto"/>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E502B"/>
    <w:pPr>
      <w:tabs>
        <w:tab w:val="center" w:pos="4536"/>
        <w:tab w:val="right" w:pos="9072"/>
      </w:tabs>
    </w:pPr>
  </w:style>
  <w:style w:type="character" w:customStyle="1" w:styleId="ZhlavChar">
    <w:name w:val="Záhlaví Char"/>
    <w:link w:val="Zhlav"/>
    <w:uiPriority w:val="99"/>
    <w:rsid w:val="002E7A62"/>
    <w:rPr>
      <w:rFonts w:ascii="Arial" w:hAnsi="Arial"/>
      <w:sz w:val="22"/>
      <w:szCs w:val="24"/>
    </w:rPr>
  </w:style>
  <w:style w:type="paragraph" w:styleId="Zpat">
    <w:name w:val="footer"/>
    <w:basedOn w:val="Normln"/>
    <w:link w:val="ZpatChar"/>
    <w:uiPriority w:val="99"/>
    <w:unhideWhenUsed/>
    <w:rsid w:val="00FE502B"/>
    <w:pPr>
      <w:tabs>
        <w:tab w:val="center" w:pos="4536"/>
        <w:tab w:val="right" w:pos="9072"/>
      </w:tabs>
    </w:pPr>
  </w:style>
  <w:style w:type="character" w:customStyle="1" w:styleId="ZpatChar">
    <w:name w:val="Zápatí Char"/>
    <w:link w:val="Zpat"/>
    <w:uiPriority w:val="99"/>
    <w:rsid w:val="002E7A62"/>
    <w:rPr>
      <w:rFonts w:ascii="Arial" w:hAnsi="Arial"/>
      <w:sz w:val="22"/>
      <w:szCs w:val="24"/>
    </w:rPr>
  </w:style>
  <w:style w:type="character" w:styleId="Hypertextovodkaz">
    <w:name w:val="Hyperlink"/>
    <w:uiPriority w:val="99"/>
    <w:unhideWhenUsed/>
    <w:rsid w:val="00D0765C"/>
    <w:rPr>
      <w:color w:val="0000FF"/>
      <w:u w:val="single"/>
    </w:rPr>
  </w:style>
  <w:style w:type="paragraph" w:customStyle="1" w:styleId="Titulekzprvy">
    <w:name w:val="Titulek zprávy"/>
    <w:basedOn w:val="Normln"/>
    <w:link w:val="TitulekzprvyChar"/>
    <w:qFormat/>
    <w:rsid w:val="002370B2"/>
    <w:pPr>
      <w:spacing w:after="360"/>
    </w:pPr>
    <w:rPr>
      <w:rFonts w:ascii="Verdana" w:hAnsi="Verdana"/>
      <w:b/>
      <w:sz w:val="32"/>
      <w:szCs w:val="32"/>
    </w:rPr>
  </w:style>
  <w:style w:type="paragraph" w:customStyle="1" w:styleId="Datumzprvy">
    <w:name w:val="Datum zprávy"/>
    <w:basedOn w:val="Normln"/>
    <w:link w:val="DatumzprvyChar"/>
    <w:uiPriority w:val="1"/>
    <w:qFormat/>
    <w:rsid w:val="00FB7EBF"/>
    <w:pPr>
      <w:spacing w:after="1418"/>
    </w:pPr>
    <w:rPr>
      <w:rFonts w:ascii="Verdana" w:hAnsi="Verdana"/>
    </w:rPr>
  </w:style>
  <w:style w:type="character" w:customStyle="1" w:styleId="TitulekzprvyChar">
    <w:name w:val="Titulek zprávy Char"/>
    <w:link w:val="Titulekzprvy"/>
    <w:rsid w:val="002370B2"/>
    <w:rPr>
      <w:rFonts w:ascii="Verdana" w:hAnsi="Verdana"/>
      <w:b/>
      <w:sz w:val="32"/>
      <w:szCs w:val="32"/>
    </w:rPr>
  </w:style>
  <w:style w:type="paragraph" w:customStyle="1" w:styleId="Perexzprvy">
    <w:name w:val="Perex zprávy"/>
    <w:basedOn w:val="Textzprvy"/>
    <w:next w:val="Textzprvy"/>
    <w:link w:val="PerexzprvyChar"/>
    <w:uiPriority w:val="2"/>
    <w:qFormat/>
    <w:rsid w:val="00940DAD"/>
    <w:rPr>
      <w:b/>
    </w:rPr>
  </w:style>
  <w:style w:type="character" w:customStyle="1" w:styleId="DatumzprvyChar">
    <w:name w:val="Datum zprávy Char"/>
    <w:link w:val="Datumzprvy"/>
    <w:uiPriority w:val="1"/>
    <w:rsid w:val="005F7332"/>
    <w:rPr>
      <w:rFonts w:ascii="Verdana" w:hAnsi="Verdana"/>
      <w:sz w:val="24"/>
      <w:szCs w:val="24"/>
    </w:rPr>
  </w:style>
  <w:style w:type="paragraph" w:customStyle="1" w:styleId="Textzprvy">
    <w:name w:val="Text zprávy"/>
    <w:link w:val="TextzprvyChar"/>
    <w:uiPriority w:val="3"/>
    <w:qFormat/>
    <w:rsid w:val="00413B32"/>
    <w:pPr>
      <w:spacing w:after="360" w:line="260" w:lineRule="exact"/>
      <w:jc w:val="both"/>
    </w:pPr>
    <w:rPr>
      <w:rFonts w:ascii="Verdana" w:hAnsi="Verdana"/>
      <w:sz w:val="18"/>
      <w:szCs w:val="18"/>
    </w:rPr>
  </w:style>
  <w:style w:type="character" w:customStyle="1" w:styleId="PerexzprvyChar">
    <w:name w:val="Perex zprávy Char"/>
    <w:link w:val="Perexzprvy"/>
    <w:uiPriority w:val="2"/>
    <w:rsid w:val="00A35054"/>
    <w:rPr>
      <w:rFonts w:ascii="Verdana" w:hAnsi="Verdana"/>
      <w:b/>
      <w:sz w:val="18"/>
      <w:szCs w:val="18"/>
    </w:rPr>
  </w:style>
  <w:style w:type="paragraph" w:customStyle="1" w:styleId="slovantextzprvy">
    <w:name w:val="Číslovaný text zprávy"/>
    <w:basedOn w:val="Textzprvy"/>
    <w:link w:val="slovantextzprvyChar"/>
    <w:uiPriority w:val="4"/>
    <w:qFormat/>
    <w:rsid w:val="00B277E8"/>
    <w:pPr>
      <w:numPr>
        <w:numId w:val="1"/>
      </w:numPr>
      <w:ind w:left="378"/>
    </w:pPr>
  </w:style>
  <w:style w:type="character" w:customStyle="1" w:styleId="TextzprvyChar">
    <w:name w:val="Text zprávy Char"/>
    <w:link w:val="Textzprvy"/>
    <w:uiPriority w:val="3"/>
    <w:rsid w:val="00A35054"/>
    <w:rPr>
      <w:rFonts w:ascii="Verdana" w:hAnsi="Verdana"/>
      <w:sz w:val="18"/>
      <w:szCs w:val="18"/>
    </w:rPr>
  </w:style>
  <w:style w:type="paragraph" w:styleId="Textbubliny">
    <w:name w:val="Balloon Text"/>
    <w:basedOn w:val="Normln"/>
    <w:link w:val="TextbublinyChar"/>
    <w:uiPriority w:val="99"/>
    <w:semiHidden/>
    <w:unhideWhenUsed/>
    <w:rsid w:val="00AA4AF3"/>
    <w:rPr>
      <w:rFonts w:ascii="Tahoma" w:hAnsi="Tahoma" w:cs="Tahoma"/>
      <w:sz w:val="16"/>
      <w:szCs w:val="16"/>
    </w:rPr>
  </w:style>
  <w:style w:type="character" w:customStyle="1" w:styleId="slovantextzprvyChar">
    <w:name w:val="Číslovaný text zprávy Char"/>
    <w:basedOn w:val="TextzprvyChar"/>
    <w:link w:val="slovantextzprvy"/>
    <w:uiPriority w:val="4"/>
    <w:rsid w:val="00A35054"/>
    <w:rPr>
      <w:rFonts w:ascii="Verdana" w:hAnsi="Verdana"/>
      <w:sz w:val="18"/>
      <w:szCs w:val="18"/>
    </w:rPr>
  </w:style>
  <w:style w:type="character" w:customStyle="1" w:styleId="TextbublinyChar">
    <w:name w:val="Text bubliny Char"/>
    <w:link w:val="Textbubliny"/>
    <w:uiPriority w:val="99"/>
    <w:semiHidden/>
    <w:rsid w:val="002E7A62"/>
    <w:rPr>
      <w:rFonts w:ascii="Tahoma" w:hAnsi="Tahoma" w:cs="Tahoma"/>
      <w:sz w:val="16"/>
      <w:szCs w:val="16"/>
    </w:rPr>
  </w:style>
  <w:style w:type="character" w:customStyle="1" w:styleId="Nadpis3Char">
    <w:name w:val="Nadpis 3 Char"/>
    <w:link w:val="Nadpis3"/>
    <w:uiPriority w:val="9"/>
    <w:rsid w:val="0090024B"/>
    <w:rPr>
      <w:b/>
      <w:bCs/>
      <w:sz w:val="24"/>
      <w:szCs w:val="24"/>
    </w:rPr>
  </w:style>
  <w:style w:type="paragraph" w:styleId="Normlnweb">
    <w:name w:val="Normal (Web)"/>
    <w:basedOn w:val="Normln"/>
    <w:uiPriority w:val="99"/>
    <w:semiHidden/>
    <w:unhideWhenUsed/>
    <w:rsid w:val="0090024B"/>
    <w:rPr>
      <w:rFonts w:eastAsia="Times New Roman"/>
      <w:color w:val="auto"/>
      <w:lang w:eastAsia="cs-CZ"/>
    </w:rPr>
  </w:style>
  <w:style w:type="paragraph" w:customStyle="1" w:styleId="podtitulh2">
    <w:name w:val="podtitulh2"/>
    <w:basedOn w:val="Normln"/>
    <w:rsid w:val="0090024B"/>
    <w:rPr>
      <w:rFonts w:eastAsia="Times New Roman"/>
      <w:color w:val="auto"/>
      <w:lang w:eastAsia="cs-CZ"/>
    </w:rPr>
  </w:style>
  <w:style w:type="character" w:customStyle="1" w:styleId="Zvraznn">
    <w:name w:val="Zvýraznění"/>
    <w:uiPriority w:val="20"/>
    <w:qFormat/>
    <w:rsid w:val="0090024B"/>
    <w:rPr>
      <w:i/>
      <w:iCs/>
    </w:rPr>
  </w:style>
  <w:style w:type="character" w:styleId="Siln">
    <w:name w:val="Strong"/>
    <w:uiPriority w:val="22"/>
    <w:qFormat/>
    <w:rsid w:val="0090024B"/>
    <w:rPr>
      <w:b/>
      <w:bCs/>
    </w:rPr>
  </w:style>
  <w:style w:type="character" w:customStyle="1" w:styleId="s1">
    <w:name w:val="s1"/>
    <w:rsid w:val="00137D28"/>
    <w:rPr>
      <w:rFonts w:ascii=".SFUIText" w:hAnsi=".SFUIText" w:hint="default"/>
      <w:b w:val="0"/>
      <w:bCs w:val="0"/>
      <w:i w:val="0"/>
      <w:iCs w:val="0"/>
    </w:rPr>
  </w:style>
  <w:style w:type="paragraph" w:styleId="Prosttext">
    <w:name w:val="Plain Text"/>
    <w:basedOn w:val="Normln"/>
    <w:link w:val="ProsttextChar"/>
    <w:uiPriority w:val="99"/>
    <w:unhideWhenUsed/>
    <w:rsid w:val="00C84A3C"/>
    <w:rPr>
      <w:rFonts w:ascii="Calibri" w:hAnsi="Calibri"/>
      <w:color w:val="auto"/>
      <w:sz w:val="22"/>
      <w:szCs w:val="22"/>
    </w:rPr>
  </w:style>
  <w:style w:type="character" w:customStyle="1" w:styleId="ProsttextChar">
    <w:name w:val="Prostý text Char"/>
    <w:link w:val="Prosttext"/>
    <w:uiPriority w:val="99"/>
    <w:rsid w:val="00C84A3C"/>
    <w:rPr>
      <w:rFonts w:ascii="Calibri" w:eastAsia="Calibri" w:hAnsi="Calibri"/>
      <w:sz w:val="22"/>
      <w:szCs w:val="22"/>
      <w:lang w:eastAsia="en-US"/>
    </w:rPr>
  </w:style>
  <w:style w:type="paragraph" w:styleId="Odstavecseseznamem">
    <w:name w:val="List Paragraph"/>
    <w:basedOn w:val="Normln"/>
    <w:uiPriority w:val="34"/>
    <w:qFormat/>
    <w:rsid w:val="00D42B09"/>
    <w:pPr>
      <w:ind w:left="720"/>
    </w:pPr>
    <w:rPr>
      <w:rFonts w:ascii="Calibri" w:hAnsi="Calibri"/>
      <w:color w:val="auto"/>
      <w:sz w:val="22"/>
      <w:szCs w:val="22"/>
    </w:rPr>
  </w:style>
  <w:style w:type="character" w:styleId="Odkaznakoment">
    <w:name w:val="annotation reference"/>
    <w:uiPriority w:val="99"/>
    <w:semiHidden/>
    <w:unhideWhenUsed/>
    <w:rsid w:val="00585033"/>
    <w:rPr>
      <w:sz w:val="16"/>
      <w:szCs w:val="16"/>
    </w:rPr>
  </w:style>
  <w:style w:type="paragraph" w:styleId="Textkomente">
    <w:name w:val="annotation text"/>
    <w:basedOn w:val="Normln"/>
    <w:link w:val="TextkomenteChar"/>
    <w:uiPriority w:val="99"/>
    <w:semiHidden/>
    <w:unhideWhenUsed/>
    <w:rsid w:val="00585033"/>
    <w:rPr>
      <w:sz w:val="20"/>
      <w:szCs w:val="20"/>
    </w:rPr>
  </w:style>
  <w:style w:type="character" w:customStyle="1" w:styleId="TextkomenteChar">
    <w:name w:val="Text komentáře Char"/>
    <w:link w:val="Textkomente"/>
    <w:uiPriority w:val="99"/>
    <w:semiHidden/>
    <w:rsid w:val="00585033"/>
    <w:rPr>
      <w:rFonts w:eastAsia="Calibri"/>
      <w:color w:val="000000"/>
      <w:lang w:eastAsia="en-US"/>
    </w:rPr>
  </w:style>
  <w:style w:type="paragraph" w:styleId="Pedmtkomente">
    <w:name w:val="annotation subject"/>
    <w:basedOn w:val="Textkomente"/>
    <w:next w:val="Textkomente"/>
    <w:link w:val="PedmtkomenteChar"/>
    <w:uiPriority w:val="99"/>
    <w:semiHidden/>
    <w:unhideWhenUsed/>
    <w:rsid w:val="00585033"/>
    <w:rPr>
      <w:b/>
      <w:bCs/>
    </w:rPr>
  </w:style>
  <w:style w:type="character" w:customStyle="1" w:styleId="PedmtkomenteChar">
    <w:name w:val="Předmět komentáře Char"/>
    <w:link w:val="Pedmtkomente"/>
    <w:uiPriority w:val="99"/>
    <w:semiHidden/>
    <w:rsid w:val="00585033"/>
    <w:rPr>
      <w:rFonts w:eastAsia="Calibri"/>
      <w:b/>
      <w:bCs/>
      <w:color w:val="000000"/>
      <w:lang w:eastAsia="en-US"/>
    </w:rPr>
  </w:style>
  <w:style w:type="paragraph" w:customStyle="1" w:styleId="PerexT">
    <w:name w:val="Perex ČT"/>
    <w:basedOn w:val="Normln"/>
    <w:qFormat/>
    <w:rsid w:val="00966A9B"/>
    <w:pPr>
      <w:spacing w:after="160" w:line="259" w:lineRule="auto"/>
      <w:jc w:val="both"/>
    </w:pPr>
    <w:rPr>
      <w:rFonts w:ascii="Verdana" w:hAnsi="Verdana"/>
      <w:b/>
      <w:color w:val="auto"/>
      <w:sz w:val="18"/>
      <w:szCs w:val="18"/>
    </w:rPr>
  </w:style>
  <w:style w:type="character" w:styleId="Nevyeenzmnka">
    <w:name w:val="Unresolved Mention"/>
    <w:uiPriority w:val="99"/>
    <w:semiHidden/>
    <w:unhideWhenUsed/>
    <w:rsid w:val="004137D7"/>
    <w:rPr>
      <w:color w:val="605E5C"/>
      <w:shd w:val="clear" w:color="auto" w:fill="E1DFDD"/>
    </w:rPr>
  </w:style>
  <w:style w:type="character" w:styleId="Sledovanodkaz">
    <w:name w:val="FollowedHyperlink"/>
    <w:uiPriority w:val="99"/>
    <w:semiHidden/>
    <w:unhideWhenUsed/>
    <w:rsid w:val="004137D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158">
      <w:bodyDiv w:val="1"/>
      <w:marLeft w:val="0"/>
      <w:marRight w:val="0"/>
      <w:marTop w:val="0"/>
      <w:marBottom w:val="0"/>
      <w:divBdr>
        <w:top w:val="none" w:sz="0" w:space="0" w:color="auto"/>
        <w:left w:val="none" w:sz="0" w:space="0" w:color="auto"/>
        <w:bottom w:val="none" w:sz="0" w:space="0" w:color="auto"/>
        <w:right w:val="none" w:sz="0" w:space="0" w:color="auto"/>
      </w:divBdr>
      <w:divsChild>
        <w:div w:id="1054235608">
          <w:marLeft w:val="0"/>
          <w:marRight w:val="0"/>
          <w:marTop w:val="0"/>
          <w:marBottom w:val="0"/>
          <w:divBdr>
            <w:top w:val="none" w:sz="0" w:space="0" w:color="auto"/>
            <w:left w:val="none" w:sz="0" w:space="0" w:color="auto"/>
            <w:bottom w:val="none" w:sz="0" w:space="0" w:color="auto"/>
            <w:right w:val="none" w:sz="0" w:space="0" w:color="auto"/>
          </w:divBdr>
          <w:divsChild>
            <w:div w:id="1750075381">
              <w:marLeft w:val="0"/>
              <w:marRight w:val="0"/>
              <w:marTop w:val="0"/>
              <w:marBottom w:val="0"/>
              <w:divBdr>
                <w:top w:val="none" w:sz="0" w:space="0" w:color="auto"/>
                <w:left w:val="none" w:sz="0" w:space="0" w:color="auto"/>
                <w:bottom w:val="none" w:sz="0" w:space="0" w:color="auto"/>
                <w:right w:val="none" w:sz="0" w:space="0" w:color="auto"/>
              </w:divBdr>
              <w:divsChild>
                <w:div w:id="235475738">
                  <w:marLeft w:val="0"/>
                  <w:marRight w:val="0"/>
                  <w:marTop w:val="0"/>
                  <w:marBottom w:val="0"/>
                  <w:divBdr>
                    <w:top w:val="none" w:sz="0" w:space="0" w:color="auto"/>
                    <w:left w:val="none" w:sz="0" w:space="0" w:color="auto"/>
                    <w:bottom w:val="none" w:sz="0" w:space="0" w:color="auto"/>
                    <w:right w:val="none" w:sz="0" w:space="0" w:color="auto"/>
                  </w:divBdr>
                  <w:divsChild>
                    <w:div w:id="1164080537">
                      <w:marLeft w:val="0"/>
                      <w:marRight w:val="0"/>
                      <w:marTop w:val="0"/>
                      <w:marBottom w:val="0"/>
                      <w:divBdr>
                        <w:top w:val="none" w:sz="0" w:space="0" w:color="auto"/>
                        <w:left w:val="none" w:sz="0" w:space="0" w:color="auto"/>
                        <w:bottom w:val="none" w:sz="0" w:space="0" w:color="auto"/>
                        <w:right w:val="none" w:sz="0" w:space="0" w:color="auto"/>
                      </w:divBdr>
                      <w:divsChild>
                        <w:div w:id="2018724107">
                          <w:marLeft w:val="0"/>
                          <w:marRight w:val="0"/>
                          <w:marTop w:val="600"/>
                          <w:marBottom w:val="0"/>
                          <w:divBdr>
                            <w:top w:val="none" w:sz="0" w:space="0" w:color="auto"/>
                            <w:left w:val="none" w:sz="0" w:space="0" w:color="auto"/>
                            <w:bottom w:val="none" w:sz="0" w:space="0" w:color="auto"/>
                            <w:right w:val="none" w:sz="0" w:space="0" w:color="auto"/>
                          </w:divBdr>
                          <w:divsChild>
                            <w:div w:id="193540136">
                              <w:marLeft w:val="150"/>
                              <w:marRight w:val="150"/>
                              <w:marTop w:val="0"/>
                              <w:marBottom w:val="195"/>
                              <w:divBdr>
                                <w:top w:val="none" w:sz="0" w:space="0" w:color="auto"/>
                                <w:left w:val="none" w:sz="0" w:space="0" w:color="auto"/>
                                <w:bottom w:val="none" w:sz="0" w:space="0" w:color="auto"/>
                                <w:right w:val="none" w:sz="0" w:space="0" w:color="auto"/>
                              </w:divBdr>
                              <w:divsChild>
                                <w:div w:id="1497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163770">
      <w:bodyDiv w:val="1"/>
      <w:marLeft w:val="0"/>
      <w:marRight w:val="0"/>
      <w:marTop w:val="0"/>
      <w:marBottom w:val="0"/>
      <w:divBdr>
        <w:top w:val="none" w:sz="0" w:space="0" w:color="auto"/>
        <w:left w:val="none" w:sz="0" w:space="0" w:color="auto"/>
        <w:bottom w:val="none" w:sz="0" w:space="0" w:color="auto"/>
        <w:right w:val="none" w:sz="0" w:space="0" w:color="auto"/>
      </w:divBdr>
    </w:div>
    <w:div w:id="958727732">
      <w:bodyDiv w:val="1"/>
      <w:marLeft w:val="0"/>
      <w:marRight w:val="0"/>
      <w:marTop w:val="0"/>
      <w:marBottom w:val="0"/>
      <w:divBdr>
        <w:top w:val="none" w:sz="0" w:space="0" w:color="auto"/>
        <w:left w:val="none" w:sz="0" w:space="0" w:color="auto"/>
        <w:bottom w:val="none" w:sz="0" w:space="0" w:color="auto"/>
        <w:right w:val="none" w:sz="0" w:space="0" w:color="auto"/>
      </w:divBdr>
    </w:div>
    <w:div w:id="981538462">
      <w:bodyDiv w:val="1"/>
      <w:marLeft w:val="0"/>
      <w:marRight w:val="0"/>
      <w:marTop w:val="0"/>
      <w:marBottom w:val="0"/>
      <w:divBdr>
        <w:top w:val="none" w:sz="0" w:space="0" w:color="auto"/>
        <w:left w:val="none" w:sz="0" w:space="0" w:color="auto"/>
        <w:bottom w:val="none" w:sz="0" w:space="0" w:color="auto"/>
        <w:right w:val="none" w:sz="0" w:space="0" w:color="auto"/>
      </w:divBdr>
    </w:div>
    <w:div w:id="21221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eskatelevize.cz/vse-o-ct/pro-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501427\Desktop\TZ_SABLONA_2024.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TZ_SABLONA_2024.dotx</Template>
  <TotalTime>10</TotalTime>
  <Pages>1</Pages>
  <Words>415</Words>
  <Characters>2496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Česiká televize</Company>
  <LinksUpToDate>false</LinksUpToDate>
  <CharactersWithSpaces>2906</CharactersWithSpaces>
  <SharedDoc>false</SharedDoc>
  <HLinks>
    <vt:vector size="18" baseType="variant">
      <vt:variant>
        <vt:i4>5177413</vt:i4>
      </vt:variant>
      <vt:variant>
        <vt:i4>0</vt:i4>
      </vt:variant>
      <vt:variant>
        <vt:i4>0</vt:i4>
      </vt:variant>
      <vt:variant>
        <vt:i4>5</vt:i4>
      </vt:variant>
      <vt:variant>
        <vt:lpwstr>http://www.ceskatelevize.cz/70let</vt:lpwstr>
      </vt:variant>
      <vt:variant>
        <vt:lpwstr/>
      </vt:variant>
      <vt:variant>
        <vt:i4>5046295</vt:i4>
      </vt:variant>
      <vt:variant>
        <vt:i4>3</vt:i4>
      </vt:variant>
      <vt:variant>
        <vt:i4>0</vt:i4>
      </vt:variant>
      <vt:variant>
        <vt:i4>5</vt:i4>
      </vt:variant>
      <vt:variant>
        <vt:lpwstr>https://www.ceskatelevize.cz/epress/</vt:lpwstr>
      </vt:variant>
      <vt:variant>
        <vt:lpwstr/>
      </vt:variant>
      <vt:variant>
        <vt:i4>1703999</vt:i4>
      </vt:variant>
      <vt:variant>
        <vt:i4>0</vt:i4>
      </vt:variant>
      <vt:variant>
        <vt:i4>0</vt:i4>
      </vt:variant>
      <vt:variant>
        <vt:i4>5</vt:i4>
      </vt:variant>
      <vt:variant>
        <vt:lpwstr>mailto:press@ceskatelevize.cz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Faltusová Eliška</dc:creator>
  <cp:keywords/>
  <cp:lastModifiedBy>Faltusová Eliška</cp:lastModifiedBy>
  <cp:revision>5</cp:revision>
  <cp:lastPrinted>2023-04-18T10:42:00Z</cp:lastPrinted>
  <dcterms:created xsi:type="dcterms:W3CDTF">2026-07-16T14:58:00Z</dcterms:created>
  <dcterms:modified xsi:type="dcterms:W3CDTF">2026-07-29T11:04:00Z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054fcbbd676d0fc515a6572168c7f14c9ebd4f0a630a2ecbc3b1b3190abcd44c</vt:lpwstr>
  </property>
</Properties>
</file>