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8DCC" w14:textId="77777777" w:rsidR="007810DC" w:rsidRPr="007810DC" w:rsidRDefault="007810DC" w:rsidP="007810DC">
      <w:pPr>
        <w:rPr>
          <w:rFonts w:ascii="Verdana" w:hAnsi="Verdana"/>
          <w:b/>
          <w:sz w:val="32"/>
          <w:szCs w:val="32"/>
        </w:rPr>
      </w:pPr>
      <w:r w:rsidRPr="007810DC">
        <w:rPr>
          <w:rFonts w:ascii="Verdana" w:hAnsi="Verdana"/>
          <w:b/>
          <w:sz w:val="32"/>
          <w:szCs w:val="32"/>
        </w:rPr>
        <w:t>Česká televize představuje podzimní program: silná domácí tvorba, návrat Davis Cupu do Prahy i nová podoba politické debaty</w:t>
      </w:r>
    </w:p>
    <w:p w14:paraId="41F0EDF9" w14:textId="77777777" w:rsidR="00966A9B" w:rsidRDefault="00966A9B" w:rsidP="00C10BBD">
      <w:pPr>
        <w:rPr>
          <w:rFonts w:ascii="Verdana" w:hAnsi="Verdana"/>
          <w:b/>
          <w:sz w:val="32"/>
          <w:szCs w:val="32"/>
        </w:rPr>
      </w:pPr>
    </w:p>
    <w:p w14:paraId="52E645B1" w14:textId="16196A5D" w:rsidR="003B26F7" w:rsidRPr="004A43E3" w:rsidRDefault="007810DC" w:rsidP="00C10BBD">
      <w:pPr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11. srpna 2026</w:t>
      </w:r>
    </w:p>
    <w:p w14:paraId="670C8824" w14:textId="77777777" w:rsidR="00D42B09" w:rsidRPr="00C10BBD" w:rsidRDefault="00D42B09" w:rsidP="00C10BBD">
      <w:pPr>
        <w:rPr>
          <w:rFonts w:ascii="Verdana" w:hAnsi="Verdana"/>
          <w:b/>
          <w:color w:val="auto"/>
          <w:sz w:val="18"/>
          <w:szCs w:val="18"/>
        </w:rPr>
      </w:pPr>
    </w:p>
    <w:p w14:paraId="66CFBC0B" w14:textId="01F5A04F" w:rsidR="00966A9B" w:rsidRPr="00966A9B" w:rsidRDefault="007810DC" w:rsidP="007810DC">
      <w:pPr>
        <w:pStyle w:val="Perexzprvy"/>
        <w:spacing w:after="0"/>
      </w:pPr>
      <w:r w:rsidRPr="007810DC">
        <w:t>Diváky České televize čeká rekordní nabídka původní české tvorby v čele s dvoudílným filmem Gerta Schnirch, návrat StarDance k jubilejnímu 20. výročí, nový formát Talk show Na jednoho i zásadní proměna politické publicistiky v podobě Nedělní debaty. Sportovní fanoušky čeká mimořádně nabitý podzim včetně návratu Davis Cupu do pražské O</w:t>
      </w:r>
      <w:r w:rsidRPr="007810DC">
        <w:rPr>
          <w:vertAlign w:val="subscript"/>
        </w:rPr>
        <w:t>2</w:t>
      </w:r>
      <w:r w:rsidRPr="007810DC">
        <w:t xml:space="preserve"> areny po třinácti letech a účasti české ženské basketbalové reprezentace na mistrovství světa po dvanácti letech.</w:t>
      </w:r>
    </w:p>
    <w:p w14:paraId="4A6DF293" w14:textId="77777777" w:rsidR="003B26F7" w:rsidRDefault="003B26F7" w:rsidP="007810DC">
      <w:pPr>
        <w:pStyle w:val="Textzprvy"/>
        <w:spacing w:after="0"/>
      </w:pPr>
    </w:p>
    <w:p w14:paraId="4519E7AE" w14:textId="77777777" w:rsidR="007810DC" w:rsidRPr="007810DC" w:rsidRDefault="007810DC" w:rsidP="007810DC">
      <w:pPr>
        <w:pStyle w:val="Textzprvy"/>
        <w:spacing w:after="0"/>
        <w:rPr>
          <w:i/>
          <w:iCs/>
        </w:rPr>
      </w:pPr>
      <w:r w:rsidRPr="007810DC">
        <w:rPr>
          <w:i/>
          <w:iCs/>
        </w:rPr>
        <w:t xml:space="preserve">„Veřejná služba není žánr, je to závazek. Nabízíme silnou původní českou tvorbu, důvěryhodné zpravodajství, špičkové sportovní přenosy, kulturní obsah i pořady pro děti. Každý z našich programů plní své jedinečné poslání, společně ale vytváří nabídku, která nemá na českém mediálním trhu obdoby,“ </w:t>
      </w:r>
      <w:r w:rsidRPr="007810DC">
        <w:t xml:space="preserve">uvedl k podzimnímu programu generální ředitel České televize </w:t>
      </w:r>
      <w:r w:rsidRPr="007810DC">
        <w:rPr>
          <w:b/>
          <w:bCs/>
        </w:rPr>
        <w:t>Hynek Chudárek</w:t>
      </w:r>
      <w:r w:rsidRPr="007810DC">
        <w:t xml:space="preserve"> s tím, že podzimní programové schéma staví na rozmanitosti, kvalitě a důvěryhodnosti obsahu napříč všemi kanály.</w:t>
      </w:r>
    </w:p>
    <w:p w14:paraId="0DD9C758" w14:textId="77777777" w:rsidR="007810DC" w:rsidRPr="007810DC" w:rsidRDefault="007810DC" w:rsidP="007810DC">
      <w:pPr>
        <w:pStyle w:val="Textzprvy"/>
        <w:spacing w:after="0"/>
        <w:rPr>
          <w:b/>
        </w:rPr>
      </w:pPr>
    </w:p>
    <w:p w14:paraId="76C1393B" w14:textId="77777777" w:rsidR="007810DC" w:rsidRPr="007810DC" w:rsidRDefault="007810DC" w:rsidP="007810DC">
      <w:pPr>
        <w:pStyle w:val="Textzprvy"/>
        <w:spacing w:after="0"/>
      </w:pPr>
      <w:r w:rsidRPr="007810DC">
        <w:rPr>
          <w:b/>
        </w:rPr>
        <w:t>Hraná tvorba: Gerta Schnirch, Docent III i seriál Hec</w:t>
      </w:r>
    </w:p>
    <w:p w14:paraId="6DBD8A76" w14:textId="77777777" w:rsidR="007810DC" w:rsidRPr="007810DC" w:rsidRDefault="007810DC" w:rsidP="007810DC">
      <w:pPr>
        <w:pStyle w:val="Textzprvy"/>
        <w:spacing w:after="0"/>
      </w:pPr>
      <w:r w:rsidRPr="007810DC">
        <w:t xml:space="preserve">ČT1 nabídne dvoudílný televizní film Gerta Schnirch podle knihy Kateřiny Tučkové v režii Tomáše Mašína, s Barborou Váchovou a Milenou Steinmasslovou v hlavních rolích – vypráví příběh ženy z česko-německé rodiny napříč několika obdobími 20. století. Pokračuje detektivní minisérie Docent III s Ivanem Trojanem, do vysílání přichází nový krimi seriál Hec režiséra Michala Samira a vztahová </w:t>
      </w:r>
      <w:proofErr w:type="spellStart"/>
      <w:r w:rsidRPr="007810DC">
        <w:t>dramedy</w:t>
      </w:r>
      <w:proofErr w:type="spellEnd"/>
      <w:r w:rsidRPr="007810DC">
        <w:t xml:space="preserve"> Na tělo z pera Martiny Formanové ve spolupráci s Janem Hřebejkem. Mladé publikum osloví seriál </w:t>
      </w:r>
      <w:proofErr w:type="spellStart"/>
      <w:r w:rsidRPr="007810DC">
        <w:t>Filter</w:t>
      </w:r>
      <w:proofErr w:type="spellEnd"/>
      <w:r w:rsidRPr="007810DC">
        <w:t>, který měl světovou premiéru v hlavní sekci MFF Karlovy Vary – vznikl pro iVysílání, těšit se na něj mohou i diváci ČT1.</w:t>
      </w:r>
    </w:p>
    <w:p w14:paraId="1B75BECA" w14:textId="77777777" w:rsidR="007810DC" w:rsidRPr="007810DC" w:rsidRDefault="007810DC" w:rsidP="007810DC">
      <w:pPr>
        <w:pStyle w:val="Textzprvy"/>
        <w:spacing w:after="0"/>
        <w:rPr>
          <w:b/>
        </w:rPr>
      </w:pPr>
    </w:p>
    <w:p w14:paraId="0F2510D8" w14:textId="77777777" w:rsidR="007810DC" w:rsidRPr="007810DC" w:rsidRDefault="007810DC" w:rsidP="007810DC">
      <w:pPr>
        <w:pStyle w:val="Textzprvy"/>
        <w:spacing w:after="0"/>
        <w:rPr>
          <w:b/>
        </w:rPr>
      </w:pPr>
      <w:r w:rsidRPr="007810DC">
        <w:rPr>
          <w:b/>
        </w:rPr>
        <w:t>Zábava a talk show: 20 let StarDance, nový formát Talk show Na jednoho</w:t>
      </w:r>
    </w:p>
    <w:p w14:paraId="1C03F08F" w14:textId="77777777" w:rsidR="007810DC" w:rsidRPr="007810DC" w:rsidRDefault="007810DC" w:rsidP="007810DC">
      <w:pPr>
        <w:pStyle w:val="Textzprvy"/>
        <w:spacing w:after="0"/>
      </w:pPr>
      <w:r w:rsidRPr="007810DC">
        <w:t>Taneční soutěž StarDance vstupuje do svého XIV. ročníku a připomene dvacet let od svého vzniku. Česká televize zároveň uvádí licenci úspěšného francouzského formátu The A Talks pod názvem Talk show Na jednoho – hosty zde zpovídají redaktoři na autistickém spektru, moderuje Erik Čipera.</w:t>
      </w:r>
    </w:p>
    <w:p w14:paraId="5E30595E" w14:textId="77777777" w:rsidR="007810DC" w:rsidRPr="007810DC" w:rsidRDefault="007810DC" w:rsidP="007810DC">
      <w:pPr>
        <w:pStyle w:val="Textzprvy"/>
        <w:spacing w:after="0"/>
        <w:rPr>
          <w:b/>
        </w:rPr>
      </w:pPr>
    </w:p>
    <w:p w14:paraId="7FE1468F" w14:textId="77777777" w:rsidR="007810DC" w:rsidRPr="007810DC" w:rsidRDefault="007810DC" w:rsidP="007810DC">
      <w:pPr>
        <w:pStyle w:val="Textzprvy"/>
        <w:spacing w:after="0"/>
        <w:rPr>
          <w:b/>
        </w:rPr>
      </w:pPr>
      <w:r w:rsidRPr="007810DC">
        <w:rPr>
          <w:b/>
        </w:rPr>
        <w:t>Dokumenty a ČT art: profily i společenská témata</w:t>
      </w:r>
    </w:p>
    <w:p w14:paraId="005CCCDF" w14:textId="77777777" w:rsidR="007810DC" w:rsidRPr="007810DC" w:rsidRDefault="007810DC" w:rsidP="007810DC">
      <w:pPr>
        <w:pStyle w:val="Textzprvy"/>
        <w:spacing w:after="0"/>
      </w:pPr>
      <w:r w:rsidRPr="007810DC">
        <w:t>Dokumentární tvorba nabídne profilové portréty Jaromíra Nohavici, Moniky Absolonové, Veroniky Žilkové nebo Štefana Margity, k 90. výročí narození Václava Havla vzniká film Havel 90: Moc bezmocných. Cyklus Zóna zájmu se v nové řadě zaměří na online rizika pro děti a mladé lidi. Na ČT art diváky čeká dokument o architektovi Antonínu Raymondovi, portrét Liběny Rochové k jejím 75. narozeninám i týden hudebních a filmových premiér nazvaný Týden dárků ČT art. Těšit se diváci mohou také na Literární místopis, Knižní kód či Příběhy českých alb.</w:t>
      </w:r>
    </w:p>
    <w:p w14:paraId="032C304D" w14:textId="77777777" w:rsidR="007810DC" w:rsidRPr="007810DC" w:rsidRDefault="007810DC" w:rsidP="007810DC">
      <w:pPr>
        <w:pStyle w:val="Textzprvy"/>
        <w:spacing w:after="0"/>
        <w:rPr>
          <w:b/>
        </w:rPr>
      </w:pPr>
    </w:p>
    <w:p w14:paraId="5145B0AC" w14:textId="77777777" w:rsidR="007810DC" w:rsidRPr="007810DC" w:rsidRDefault="007810DC" w:rsidP="007810DC">
      <w:pPr>
        <w:pStyle w:val="Textzprvy"/>
        <w:spacing w:after="0"/>
        <w:rPr>
          <w:b/>
        </w:rPr>
      </w:pPr>
      <w:r w:rsidRPr="007810DC">
        <w:rPr>
          <w:b/>
        </w:rPr>
        <w:t>Zpravodajství: Nedělní debata v nové podobě, volby</w:t>
      </w:r>
    </w:p>
    <w:p w14:paraId="79978F42" w14:textId="77777777" w:rsidR="007810DC" w:rsidRPr="007810DC" w:rsidRDefault="007810DC" w:rsidP="007810DC">
      <w:pPr>
        <w:pStyle w:val="Textzprvy"/>
        <w:spacing w:after="0"/>
      </w:pPr>
      <w:r w:rsidRPr="007810DC">
        <w:t>Klíčovou změnou podzimu je proměna hlavního diskusního pořadu Nedělní debata, který od 30. srpna propojí přímý politický souboj na ČT1 s odbornou analytickou částí na ČT24. Moderování se ujmou Jana Peroutková, Lukáš Dolanský, Jiří Václavek a Daniel Takáč. Zpravodajství ČT24 bude provázet také blížícími se volbami a přinese další vydání publicistického pořadu Na dosah s Danielem Stachem.</w:t>
      </w:r>
    </w:p>
    <w:p w14:paraId="465FE09F" w14:textId="77777777" w:rsidR="007810DC" w:rsidRPr="007810DC" w:rsidRDefault="007810DC" w:rsidP="007810DC">
      <w:pPr>
        <w:pStyle w:val="Textzprvy"/>
        <w:spacing w:after="0"/>
      </w:pPr>
    </w:p>
    <w:p w14:paraId="10EE7417" w14:textId="77777777" w:rsidR="007810DC" w:rsidRPr="007810DC" w:rsidRDefault="007810DC" w:rsidP="007810DC">
      <w:pPr>
        <w:pStyle w:val="Textzprvy"/>
        <w:spacing w:after="0"/>
        <w:rPr>
          <w:b/>
        </w:rPr>
      </w:pPr>
    </w:p>
    <w:p w14:paraId="26E842F1" w14:textId="77777777" w:rsidR="007810DC" w:rsidRPr="007810DC" w:rsidRDefault="007810DC" w:rsidP="007810DC">
      <w:pPr>
        <w:pStyle w:val="Textzprvy"/>
        <w:spacing w:after="0"/>
        <w:rPr>
          <w:b/>
        </w:rPr>
      </w:pPr>
      <w:r w:rsidRPr="007810DC">
        <w:rPr>
          <w:b/>
        </w:rPr>
        <w:lastRenderedPageBreak/>
        <w:t>ČT sport: MS basketbalistek, Davis Cup i dvě mistrovství Evropy doma</w:t>
      </w:r>
    </w:p>
    <w:p w14:paraId="375CCDF3" w14:textId="77777777" w:rsidR="007810DC" w:rsidRPr="007810DC" w:rsidRDefault="007810DC" w:rsidP="007810DC">
      <w:pPr>
        <w:pStyle w:val="Textzprvy"/>
        <w:spacing w:after="0"/>
      </w:pPr>
      <w:r w:rsidRPr="007810DC">
        <w:t>Podzim nabídne mistrovství světa basketbalistek v Berlíně s účastí české reprezentace po dvanácti letech, návrat Davis Cupu do pražské O</w:t>
      </w:r>
      <w:r w:rsidRPr="007810DC">
        <w:rPr>
          <w:vertAlign w:val="subscript"/>
        </w:rPr>
        <w:t>2</w:t>
      </w:r>
      <w:r w:rsidRPr="007810DC">
        <w:t xml:space="preserve"> areny po třinácti letech (Česko – USA) a zápasy fotbalové reprezentace v Lize národů UEFA proti Španělsku, Anglii a Chorvatsku. Česká republika navíc hostí hned dvě mistrovství Evropy v ženských sportech – volejbalistek i házenkářek v Brně.</w:t>
      </w:r>
    </w:p>
    <w:p w14:paraId="7E55B82B" w14:textId="77777777" w:rsidR="007810DC" w:rsidRPr="007810DC" w:rsidRDefault="007810DC" w:rsidP="007810DC">
      <w:pPr>
        <w:pStyle w:val="Textzprvy"/>
        <w:spacing w:after="0"/>
        <w:rPr>
          <w:b/>
        </w:rPr>
      </w:pPr>
    </w:p>
    <w:p w14:paraId="3987421B" w14:textId="77777777" w:rsidR="007810DC" w:rsidRPr="007810DC" w:rsidRDefault="007810DC" w:rsidP="007810DC">
      <w:pPr>
        <w:pStyle w:val="Textzprvy"/>
        <w:spacing w:after="0"/>
        <w:rPr>
          <w:b/>
        </w:rPr>
      </w:pPr>
      <w:r w:rsidRPr="007810DC">
        <w:rPr>
          <w:b/>
        </w:rPr>
        <w:t>ČT :D: nová celoroční soutěž Kdo to co to</w:t>
      </w:r>
    </w:p>
    <w:p w14:paraId="14FFE2A6" w14:textId="77777777" w:rsidR="007810DC" w:rsidRPr="007810DC" w:rsidRDefault="007810DC" w:rsidP="007810DC">
      <w:pPr>
        <w:pStyle w:val="Textzprvy"/>
        <w:spacing w:after="0"/>
      </w:pPr>
      <w:r w:rsidRPr="007810DC">
        <w:t>Nejmladší diváky čekají premiéry večerníčků Příhody Brouka Pytlíka a Ferdy Mravence a Pták Noh a ptáček Nožička, pokračování seriálu Elin supertajný deník a od 1. října nová celoroční soutěž Kdo to co to zaměřená na svět povolání, doplněná mobilní aplikací Duháček pro nejmenší diváky.</w:t>
      </w:r>
    </w:p>
    <w:p w14:paraId="37A6AFCE" w14:textId="77777777" w:rsidR="007810DC" w:rsidRPr="007810DC" w:rsidRDefault="007810DC" w:rsidP="007810DC">
      <w:pPr>
        <w:pStyle w:val="Textzprvy"/>
        <w:spacing w:after="0"/>
        <w:rPr>
          <w:b/>
        </w:rPr>
      </w:pPr>
    </w:p>
    <w:p w14:paraId="10B33FD7" w14:textId="77777777" w:rsidR="007810DC" w:rsidRPr="007810DC" w:rsidRDefault="007810DC" w:rsidP="007810DC">
      <w:pPr>
        <w:pStyle w:val="Textzprvy"/>
        <w:spacing w:after="0"/>
        <w:rPr>
          <w:b/>
        </w:rPr>
      </w:pPr>
      <w:r w:rsidRPr="007810DC">
        <w:rPr>
          <w:b/>
        </w:rPr>
        <w:t>Distribuční filmy ČT v kinech</w:t>
      </w:r>
    </w:p>
    <w:p w14:paraId="47A4D1F4" w14:textId="77777777" w:rsidR="007810DC" w:rsidRPr="007810DC" w:rsidRDefault="007810DC" w:rsidP="007810DC">
      <w:pPr>
        <w:pStyle w:val="Textzprvy"/>
        <w:spacing w:after="0"/>
      </w:pPr>
      <w:r w:rsidRPr="007810DC">
        <w:t>Podzim doplní také řada filmů koprodukovaných Českou televizí, které zamíří do kin. Diváci se mohou těšit na rodinný animovaný film Tajemství Křišťálové planety, historické drama Osamělý vlk o stíhacím esu Josefu Františkovi i melancholickou komedii Chica Checa. Do kin míří také divácky oceňovaný časosběrný dokumentární portrét Bára Basiková a dokument Kdyby se holubi proměnili ve zlato (cena za nejlepší dokumentární film na MFF Berlinale) nebo rodinné drama Divočina.</w:t>
      </w:r>
    </w:p>
    <w:p w14:paraId="191755FC" w14:textId="77777777" w:rsidR="007810DC" w:rsidRPr="007810DC" w:rsidRDefault="007810DC" w:rsidP="007810DC">
      <w:pPr>
        <w:pStyle w:val="Textzprvy"/>
        <w:spacing w:after="0"/>
        <w:rPr>
          <w:b/>
        </w:rPr>
      </w:pPr>
    </w:p>
    <w:p w14:paraId="2F4A5DF1" w14:textId="77777777" w:rsidR="007810DC" w:rsidRPr="007810DC" w:rsidRDefault="007810DC" w:rsidP="007810DC">
      <w:pPr>
        <w:pStyle w:val="Textzprvy"/>
        <w:spacing w:after="0"/>
        <w:rPr>
          <w:b/>
        </w:rPr>
      </w:pPr>
      <w:r w:rsidRPr="007810DC">
        <w:rPr>
          <w:b/>
        </w:rPr>
        <w:t>O České televizi</w:t>
      </w:r>
    </w:p>
    <w:p w14:paraId="5302C5A2" w14:textId="77777777" w:rsidR="007810DC" w:rsidRPr="007810DC" w:rsidRDefault="007810DC" w:rsidP="007810DC">
      <w:pPr>
        <w:pStyle w:val="Textzprvy"/>
        <w:spacing w:after="0"/>
      </w:pPr>
      <w:r w:rsidRPr="007810DC">
        <w:t>Česká televize je médium veřejné služby, které prostřednictvím šesti televizních programů – ČT1, ČT2, ČT24, ČT sport, ČT art a ČT :D – a digitální platformy iVysílání – nabízí původní českou tvorbu, nezávislé a důvěryhodné zpravodajství, sportovní přenosy, kulturní a vzdělávací obsah i bezpečné pořady pro děti. Je také největším koproducentem českého filmu. Podle výzkumu společnosti ResSOLUTION důvěřuje České televizi 59 % lidí, mezi jejími pravidelnými diváky dosahuje důvěra 70 %. ČT je posledních osm let nejsledovanější televizní skupinou na trhu.</w:t>
      </w:r>
    </w:p>
    <w:p w14:paraId="2C64C4F3" w14:textId="77777777" w:rsidR="007810DC" w:rsidRPr="007810DC" w:rsidRDefault="007810DC" w:rsidP="007810DC">
      <w:pPr>
        <w:pStyle w:val="Textzprvy"/>
        <w:spacing w:after="0"/>
      </w:pPr>
    </w:p>
    <w:p w14:paraId="30E463BD" w14:textId="7CED414E" w:rsidR="007810DC" w:rsidRPr="007810DC" w:rsidRDefault="007810DC" w:rsidP="007810DC">
      <w:pPr>
        <w:pStyle w:val="Textzprvy"/>
        <w:spacing w:after="0"/>
      </w:pPr>
      <w:r w:rsidRPr="007810DC">
        <w:t>Zdroj: Vnímání veřejnoprávních médií: ResSOLUTION, exkluzivně pro ČT a ČRo; ATO–</w:t>
      </w:r>
      <w:proofErr w:type="spellStart"/>
      <w:r w:rsidRPr="007810DC">
        <w:t>Nielsen</w:t>
      </w:r>
      <w:proofErr w:type="spellEnd"/>
    </w:p>
    <w:p w14:paraId="4C646F5F" w14:textId="77777777" w:rsidR="00966A9B" w:rsidRDefault="00966A9B" w:rsidP="007810DC">
      <w:pPr>
        <w:pStyle w:val="Textzprvy"/>
        <w:spacing w:after="0"/>
        <w:rPr>
          <w:bCs/>
        </w:rPr>
      </w:pPr>
    </w:p>
    <w:p w14:paraId="44115FC3" w14:textId="77777777" w:rsidR="007312C5" w:rsidRDefault="00636765" w:rsidP="007810DC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>Tiskové oddělení České televize</w:t>
      </w:r>
    </w:p>
    <w:p w14:paraId="699383EB" w14:textId="77777777" w:rsidR="007312C5" w:rsidRPr="003B26F7" w:rsidRDefault="007312C5" w:rsidP="00576FC6">
      <w:pPr>
        <w:pStyle w:val="Textzprvy"/>
        <w:spacing w:after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Servis pro novináře: </w:t>
      </w:r>
      <w:hyperlink r:id="rId7" w:history="1">
        <w:r w:rsidRPr="006930FC">
          <w:rPr>
            <w:rStyle w:val="Hypertextovodkaz"/>
            <w:bCs/>
            <w:sz w:val="16"/>
            <w:szCs w:val="16"/>
          </w:rPr>
          <w:t>www.ceskatelevize.cz/vse-o-ct/pro-media</w:t>
        </w:r>
      </w:hyperlink>
    </w:p>
    <w:sectPr w:rsidR="007312C5" w:rsidRPr="003B26F7" w:rsidSect="00284E29">
      <w:headerReference w:type="default" r:id="rId8"/>
      <w:footerReference w:type="default" r:id="rId9"/>
      <w:pgSz w:w="11906" w:h="16838"/>
      <w:pgMar w:top="2552" w:right="1134" w:bottom="680" w:left="1531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BEFC6" w14:textId="77777777" w:rsidR="007810DC" w:rsidRDefault="007810DC" w:rsidP="00FE502B">
      <w:r>
        <w:separator/>
      </w:r>
    </w:p>
  </w:endnote>
  <w:endnote w:type="continuationSeparator" w:id="0">
    <w:p w14:paraId="1BD7BE2B" w14:textId="77777777" w:rsidR="007810DC" w:rsidRDefault="007810DC" w:rsidP="00FE5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.SFUIText">
    <w:charset w:val="00"/>
    <w:family w:val="auto"/>
    <w:pitch w:val="default"/>
  </w:font>
  <w:font w:name="TV Sans Print">
    <w:altName w:val="Calibri"/>
    <w:panose1 w:val="02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V Sans Screen">
    <w:altName w:val="Calibri"/>
    <w:panose1 w:val="00000000000000000000"/>
    <w:charset w:val="EE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14F09" w14:textId="77777777" w:rsidR="00343CF5" w:rsidRPr="00B90A0A" w:rsidRDefault="00343CF5" w:rsidP="00343CF5">
    <w:pPr>
      <w:pStyle w:val="Zpat"/>
      <w:rPr>
        <w:rFonts w:ascii="TV Sans Screen" w:hAnsi="TV Sans Screen"/>
        <w:b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>Česká televize |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 </w:t>
    </w:r>
    <w:r w:rsidR="003F4BAA" w:rsidRPr="00B90A0A">
      <w:rPr>
        <w:rFonts w:ascii="TV Sans Screen" w:hAnsi="TV Sans Screen"/>
        <w:color w:val="002E5E"/>
        <w:sz w:val="16"/>
        <w:szCs w:val="16"/>
        <w:lang w:eastAsia="cs-CZ"/>
      </w:rPr>
      <w:t>PR a externí komunikace</w:t>
    </w:r>
  </w:p>
  <w:p w14:paraId="08E1D807" w14:textId="77777777" w:rsidR="00343CF5" w:rsidRPr="00B90A0A" w:rsidRDefault="00343CF5" w:rsidP="00343CF5">
    <w:pPr>
      <w:pStyle w:val="Zpat"/>
      <w:rPr>
        <w:rFonts w:ascii="TV Sans Screen" w:hAnsi="TV Sans Screen"/>
        <w:color w:val="002E5E"/>
        <w:sz w:val="16"/>
        <w:szCs w:val="16"/>
        <w:lang w:eastAsia="cs-CZ"/>
      </w:rPr>
    </w:pP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E-mail: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 xml:space="preserve">pressct@ceskatelevize.cz </w:t>
    </w:r>
    <w:r w:rsidRPr="00B90A0A">
      <w:rPr>
        <w:rFonts w:ascii="TV Sans Screen" w:hAnsi="TV Sans Screen"/>
        <w:b/>
        <w:color w:val="002E5E"/>
        <w:sz w:val="16"/>
        <w:szCs w:val="16"/>
        <w:lang w:eastAsia="cs-CZ"/>
      </w:rPr>
      <w:t xml:space="preserve">| Telefon: 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261 133</w:t>
    </w:r>
    <w:r w:rsidR="007312C5" w:rsidRPr="00B90A0A">
      <w:rPr>
        <w:rFonts w:ascii="TV Sans Screen" w:hAnsi="TV Sans Screen"/>
        <w:color w:val="002E5E"/>
        <w:sz w:val="16"/>
        <w:szCs w:val="16"/>
        <w:lang w:eastAsia="cs-CZ"/>
      </w:rPr>
      <w:t> </w:t>
    </w:r>
    <w:r w:rsidRPr="00B90A0A">
      <w:rPr>
        <w:rFonts w:ascii="TV Sans Screen" w:hAnsi="TV Sans Screen"/>
        <w:color w:val="002E5E"/>
        <w:sz w:val="16"/>
        <w:szCs w:val="16"/>
        <w:lang w:eastAsia="cs-CZ"/>
      </w:rPr>
      <w:t>474</w:t>
    </w:r>
  </w:p>
  <w:p w14:paraId="5B292A28" w14:textId="77777777" w:rsidR="007312C5" w:rsidRPr="007312C5" w:rsidRDefault="007312C5" w:rsidP="00343CF5">
    <w:pPr>
      <w:pStyle w:val="Zpat"/>
      <w:rPr>
        <w:rFonts w:ascii="TV Sans Screen" w:hAnsi="TV Sans Screen"/>
        <w:color w:val="002E5E"/>
        <w:sz w:val="18"/>
        <w:szCs w:val="18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2D7F2" w14:textId="77777777" w:rsidR="007810DC" w:rsidRDefault="007810DC" w:rsidP="00FE502B">
      <w:r>
        <w:separator/>
      </w:r>
    </w:p>
  </w:footnote>
  <w:footnote w:type="continuationSeparator" w:id="0">
    <w:p w14:paraId="60815E43" w14:textId="77777777" w:rsidR="007810DC" w:rsidRDefault="007810DC" w:rsidP="00FE5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33A37" w14:textId="77777777" w:rsidR="00343CF5" w:rsidRDefault="00343CF5" w:rsidP="00D520F6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7B8462F" wp14:editId="53696A84">
              <wp:simplePos x="0" y="0"/>
              <wp:positionH relativeFrom="column">
                <wp:posOffset>3423285</wp:posOffset>
              </wp:positionH>
              <wp:positionV relativeFrom="paragraph">
                <wp:posOffset>-46990</wp:posOffset>
              </wp:positionV>
              <wp:extent cx="1821815" cy="322580"/>
              <wp:effectExtent l="3810" t="635" r="3175" b="6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1815" cy="3225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75A0B" w14:textId="77777777" w:rsidR="00343CF5" w:rsidRPr="00E5126A" w:rsidRDefault="00343CF5">
                          <w:pPr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</w:pPr>
                          <w:r w:rsidRPr="00E5126A">
                            <w:rPr>
                              <w:rFonts w:ascii="TV Sans Print" w:hAnsi="TV Sans Print"/>
                              <w:b/>
                              <w:color w:val="E53036"/>
                              <w:sz w:val="32"/>
                              <w:szCs w:val="32"/>
                            </w:rPr>
                            <w:t>Tisková 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B846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9.55pt;margin-top:-3.7pt;width:143.45pt;height: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2MX/gEAAOcDAAAOAAAAZHJzL2Uyb0RvYy54bWysU9uO0zAQfUfiHyy/0zShhRI1XS1dFSEt&#10;C9KyH+A4zkU4HjN2m5SvZ+y03cK+IfJgeTz2mTlnTtY3Y6/ZQaHrwBQ8nc05U0ZC1Zmm4E/fd29W&#10;nDkvTCU0GFXwo3L8ZvP61XqwucqgBV0pZARiXD7Ygrfe2zxJnGxVL9wMrDKUrAF74SnEJqlQDITe&#10;6ySbz98lA2BlEaRyjk7vpiTfRPy6VtJ/rWunPNMFp958XDGuZViTzVrkDQrbdvLUhviHLnrRGSp6&#10;gboTXrA9di+g+k4iOKj9TEKfQF13UkUOxCad/8XmsRVWRS4kjrMXmdz/g5UPh0f7DZkfP8JIA4wk&#10;nL0H+cMxA9tWmEbdIsLQKlFR4TRIlgzW5aenQWqXuwBSDl+goiGLvYcINNbYB1WIJyN0GsDxIroa&#10;PZOh5CpLV+mSM0m5t1m2XMWpJCI/v7bo/CcFPQubgiMNNaKLw73zoRuRn6+EYg50V+06rWOATbnV&#10;yA6CDLCL3/RW21ZMp+dybroa8f7A0CYgGQiYU7lwEjUItCcB/FiOlAxalFAdSQ2EyW30d9CmBfzF&#10;2UBOK7j7uReoONOfDSn6IV0sgjVjsFi+zyjA60x5nRFGElTBPWfTdusnO+8tdk1LlaYZGrilKdRd&#10;FOi5q1Pf5KbI8+T8YNfrON56/j83vwEAAP//AwBQSwMEFAAGAAgAAAAhAOhIfc3gAAAACQEAAA8A&#10;AABkcnMvZG93bnJldi54bWxMj0FPg0AQhe8m/ofNmHgx7VKKFZGlMY0eTKpJqd4XdgQqO0vYbYv/&#10;3vGkx8l8ee97+XqyvTjh6DtHChbzCARS7UxHjYL3/fMsBeGDJqN7R6jgGz2si8uLXGfGnWmHpzI0&#10;gkPIZ1pBG8KQSenrFq32czcg8e/TjVYHPsdGmlGfOdz2Mo6ilbS6I25o9YCbFuuv8mi592lKh49q&#10;uzm8lDfVIX6j7jUlpa6vpscHEAGn8AfDrz6rQ8FOlTuS8aJXcLu8XzCqYHaXgGAgjVc8rlKQLBOQ&#10;RS7/Lyh+AAAA//8DAFBLAQItABQABgAIAAAAIQC2gziS/gAAAOEBAAATAAAAAAAAAAAAAAAAAAAA&#10;AABbQ29udGVudF9UeXBlc10ueG1sUEsBAi0AFAAGAAgAAAAhADj9If/WAAAAlAEAAAsAAAAAAAAA&#10;AAAAAAAALwEAAF9yZWxzLy5yZWxzUEsBAi0AFAAGAAgAAAAhAEgXYxf+AQAA5wMAAA4AAAAAAAAA&#10;AAAAAAAALgIAAGRycy9lMm9Eb2MueG1sUEsBAi0AFAAGAAgAAAAhAOhIfc3gAAAACQEAAA8AAAAA&#10;AAAAAAAAAAAAWAQAAGRycy9kb3ducmV2LnhtbFBLBQYAAAAABAAEAPMAAABlBQAAAAA=&#10;" stroked="f">
              <v:fill opacity="0"/>
              <v:textbox>
                <w:txbxContent>
                  <w:p w14:paraId="1DC75A0B" w14:textId="77777777" w:rsidR="00343CF5" w:rsidRPr="00E5126A" w:rsidRDefault="00343CF5">
                    <w:pPr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</w:pPr>
                    <w:r w:rsidRPr="00E5126A">
                      <w:rPr>
                        <w:rFonts w:ascii="TV Sans Print" w:hAnsi="TV Sans Print"/>
                        <w:b/>
                        <w:color w:val="E53036"/>
                        <w:sz w:val="32"/>
                        <w:szCs w:val="32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E2823F2" wp14:editId="34F7B429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520315" cy="360045"/>
          <wp:effectExtent l="0" t="0" r="0" b="0"/>
          <wp:wrapNone/>
          <wp:docPr id="3" name="obrázek 3" descr="muj-CT-V1-lg-rgb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uj-CT-V1-lg-rgb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315" cy="360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717E3"/>
    <w:multiLevelType w:val="hybridMultilevel"/>
    <w:tmpl w:val="2EDE79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6729D"/>
    <w:multiLevelType w:val="hybridMultilevel"/>
    <w:tmpl w:val="B3D0E63A"/>
    <w:lvl w:ilvl="0" w:tplc="EAAC902E">
      <w:start w:val="1"/>
      <w:numFmt w:val="decimal"/>
      <w:pStyle w:val="slovantextzprvy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565121">
    <w:abstractNumId w:val="1"/>
  </w:num>
  <w:num w:numId="2" w16cid:durableId="727804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formLetters"/>
    <w:dataType w:val="textFile"/>
    <w:activeRecord w:val="-1"/>
  </w:mailMerge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0DC"/>
    <w:rsid w:val="00005066"/>
    <w:rsid w:val="00005CB7"/>
    <w:rsid w:val="00041F97"/>
    <w:rsid w:val="00054142"/>
    <w:rsid w:val="00070486"/>
    <w:rsid w:val="00074F2B"/>
    <w:rsid w:val="00097321"/>
    <w:rsid w:val="000A70ED"/>
    <w:rsid w:val="000B5483"/>
    <w:rsid w:val="000D38F4"/>
    <w:rsid w:val="000D5B63"/>
    <w:rsid w:val="000D6D6D"/>
    <w:rsid w:val="000F04FD"/>
    <w:rsid w:val="000F506B"/>
    <w:rsid w:val="000F6642"/>
    <w:rsid w:val="000F7A58"/>
    <w:rsid w:val="001026AF"/>
    <w:rsid w:val="001079C8"/>
    <w:rsid w:val="001138D2"/>
    <w:rsid w:val="0013378E"/>
    <w:rsid w:val="00137CD5"/>
    <w:rsid w:val="00137D28"/>
    <w:rsid w:val="00144247"/>
    <w:rsid w:val="00144618"/>
    <w:rsid w:val="001509D6"/>
    <w:rsid w:val="00156863"/>
    <w:rsid w:val="0016265D"/>
    <w:rsid w:val="001661E7"/>
    <w:rsid w:val="00176B98"/>
    <w:rsid w:val="00176BB2"/>
    <w:rsid w:val="001947C7"/>
    <w:rsid w:val="001953ED"/>
    <w:rsid w:val="00197000"/>
    <w:rsid w:val="001A560A"/>
    <w:rsid w:val="001B7C3A"/>
    <w:rsid w:val="001C461E"/>
    <w:rsid w:val="001D477C"/>
    <w:rsid w:val="001D5B9F"/>
    <w:rsid w:val="001E6886"/>
    <w:rsid w:val="002157D9"/>
    <w:rsid w:val="00217E15"/>
    <w:rsid w:val="002370B2"/>
    <w:rsid w:val="00266600"/>
    <w:rsid w:val="00271094"/>
    <w:rsid w:val="00284E29"/>
    <w:rsid w:val="002A57EC"/>
    <w:rsid w:val="002C54A8"/>
    <w:rsid w:val="002D4966"/>
    <w:rsid w:val="002E7A62"/>
    <w:rsid w:val="003032A0"/>
    <w:rsid w:val="0032189A"/>
    <w:rsid w:val="00324976"/>
    <w:rsid w:val="00343CF5"/>
    <w:rsid w:val="003533FD"/>
    <w:rsid w:val="003534B8"/>
    <w:rsid w:val="003559C7"/>
    <w:rsid w:val="00362DBE"/>
    <w:rsid w:val="003720CE"/>
    <w:rsid w:val="003740EE"/>
    <w:rsid w:val="00387802"/>
    <w:rsid w:val="003940B7"/>
    <w:rsid w:val="003B0712"/>
    <w:rsid w:val="003B26F7"/>
    <w:rsid w:val="003B6CB2"/>
    <w:rsid w:val="003C07D0"/>
    <w:rsid w:val="003D7775"/>
    <w:rsid w:val="003E4381"/>
    <w:rsid w:val="003F12BE"/>
    <w:rsid w:val="003F2AD0"/>
    <w:rsid w:val="003F4BAA"/>
    <w:rsid w:val="003F7804"/>
    <w:rsid w:val="0040038B"/>
    <w:rsid w:val="0040295A"/>
    <w:rsid w:val="00412AD7"/>
    <w:rsid w:val="004137D7"/>
    <w:rsid w:val="00413B32"/>
    <w:rsid w:val="004262E8"/>
    <w:rsid w:val="00430F3F"/>
    <w:rsid w:val="004429D3"/>
    <w:rsid w:val="004458E6"/>
    <w:rsid w:val="00463E3F"/>
    <w:rsid w:val="00464A96"/>
    <w:rsid w:val="00467377"/>
    <w:rsid w:val="004727C8"/>
    <w:rsid w:val="00491C8D"/>
    <w:rsid w:val="00495845"/>
    <w:rsid w:val="004A0EC5"/>
    <w:rsid w:val="004A43E3"/>
    <w:rsid w:val="004C173D"/>
    <w:rsid w:val="004C78E8"/>
    <w:rsid w:val="004D3E0B"/>
    <w:rsid w:val="004E2C11"/>
    <w:rsid w:val="004F12BC"/>
    <w:rsid w:val="004F4E54"/>
    <w:rsid w:val="004F6922"/>
    <w:rsid w:val="00502805"/>
    <w:rsid w:val="005128CB"/>
    <w:rsid w:val="00516E0D"/>
    <w:rsid w:val="00521969"/>
    <w:rsid w:val="005230C9"/>
    <w:rsid w:val="00533E7F"/>
    <w:rsid w:val="00533EDF"/>
    <w:rsid w:val="00536374"/>
    <w:rsid w:val="0054275C"/>
    <w:rsid w:val="00544A80"/>
    <w:rsid w:val="00550427"/>
    <w:rsid w:val="00553474"/>
    <w:rsid w:val="005574AE"/>
    <w:rsid w:val="00560DCD"/>
    <w:rsid w:val="00564FC1"/>
    <w:rsid w:val="00574817"/>
    <w:rsid w:val="00576FC6"/>
    <w:rsid w:val="00581DEA"/>
    <w:rsid w:val="00585033"/>
    <w:rsid w:val="0059030B"/>
    <w:rsid w:val="005911F8"/>
    <w:rsid w:val="00595813"/>
    <w:rsid w:val="005B1CCA"/>
    <w:rsid w:val="005C3FD5"/>
    <w:rsid w:val="005D7E81"/>
    <w:rsid w:val="005E0F3E"/>
    <w:rsid w:val="005E260D"/>
    <w:rsid w:val="005E7084"/>
    <w:rsid w:val="005F7332"/>
    <w:rsid w:val="00600EB3"/>
    <w:rsid w:val="006274D7"/>
    <w:rsid w:val="006277A4"/>
    <w:rsid w:val="00630721"/>
    <w:rsid w:val="00630BFE"/>
    <w:rsid w:val="006355B5"/>
    <w:rsid w:val="00636765"/>
    <w:rsid w:val="0065635A"/>
    <w:rsid w:val="00676729"/>
    <w:rsid w:val="00677B3C"/>
    <w:rsid w:val="006822D5"/>
    <w:rsid w:val="00694FD6"/>
    <w:rsid w:val="00696E81"/>
    <w:rsid w:val="006A5906"/>
    <w:rsid w:val="006A7A9C"/>
    <w:rsid w:val="006B488F"/>
    <w:rsid w:val="006C3199"/>
    <w:rsid w:val="006C37F1"/>
    <w:rsid w:val="006D2FEB"/>
    <w:rsid w:val="006E63CB"/>
    <w:rsid w:val="006F6107"/>
    <w:rsid w:val="00701BCE"/>
    <w:rsid w:val="00704CB4"/>
    <w:rsid w:val="00704FFD"/>
    <w:rsid w:val="0071708A"/>
    <w:rsid w:val="00730BFE"/>
    <w:rsid w:val="007312C5"/>
    <w:rsid w:val="007332F6"/>
    <w:rsid w:val="00734D80"/>
    <w:rsid w:val="00741409"/>
    <w:rsid w:val="00745BEE"/>
    <w:rsid w:val="007810DC"/>
    <w:rsid w:val="007853E0"/>
    <w:rsid w:val="007A573F"/>
    <w:rsid w:val="007D78C7"/>
    <w:rsid w:val="007F6697"/>
    <w:rsid w:val="008070ED"/>
    <w:rsid w:val="0082159F"/>
    <w:rsid w:val="008244BA"/>
    <w:rsid w:val="0083357C"/>
    <w:rsid w:val="0084209E"/>
    <w:rsid w:val="008528D3"/>
    <w:rsid w:val="008575C3"/>
    <w:rsid w:val="00872F28"/>
    <w:rsid w:val="0087379A"/>
    <w:rsid w:val="008B0D2A"/>
    <w:rsid w:val="008B4488"/>
    <w:rsid w:val="008C6885"/>
    <w:rsid w:val="008D0B15"/>
    <w:rsid w:val="008D51B9"/>
    <w:rsid w:val="008D6EAD"/>
    <w:rsid w:val="008F6EC2"/>
    <w:rsid w:val="0090024B"/>
    <w:rsid w:val="0090355A"/>
    <w:rsid w:val="00917E36"/>
    <w:rsid w:val="00923FD5"/>
    <w:rsid w:val="00940DAD"/>
    <w:rsid w:val="0095031E"/>
    <w:rsid w:val="0096200E"/>
    <w:rsid w:val="00964730"/>
    <w:rsid w:val="00966A9B"/>
    <w:rsid w:val="00985DCE"/>
    <w:rsid w:val="00995CA1"/>
    <w:rsid w:val="009A037D"/>
    <w:rsid w:val="009B1D76"/>
    <w:rsid w:val="009B47EE"/>
    <w:rsid w:val="009C281E"/>
    <w:rsid w:val="009C35B4"/>
    <w:rsid w:val="009D0DB2"/>
    <w:rsid w:val="009E1BB0"/>
    <w:rsid w:val="009E753A"/>
    <w:rsid w:val="009F00FC"/>
    <w:rsid w:val="00A025AB"/>
    <w:rsid w:val="00A0297D"/>
    <w:rsid w:val="00A03445"/>
    <w:rsid w:val="00A24833"/>
    <w:rsid w:val="00A35054"/>
    <w:rsid w:val="00A36664"/>
    <w:rsid w:val="00A524D3"/>
    <w:rsid w:val="00A815A1"/>
    <w:rsid w:val="00A82B5D"/>
    <w:rsid w:val="00A85A56"/>
    <w:rsid w:val="00A873B9"/>
    <w:rsid w:val="00AA4AF3"/>
    <w:rsid w:val="00AA4E79"/>
    <w:rsid w:val="00AB00FF"/>
    <w:rsid w:val="00AC0789"/>
    <w:rsid w:val="00AC0E90"/>
    <w:rsid w:val="00AF66BB"/>
    <w:rsid w:val="00AF70F3"/>
    <w:rsid w:val="00B0047C"/>
    <w:rsid w:val="00B01750"/>
    <w:rsid w:val="00B224D2"/>
    <w:rsid w:val="00B277E8"/>
    <w:rsid w:val="00B3184D"/>
    <w:rsid w:val="00B42875"/>
    <w:rsid w:val="00B438C2"/>
    <w:rsid w:val="00B57E6C"/>
    <w:rsid w:val="00B70653"/>
    <w:rsid w:val="00B8298B"/>
    <w:rsid w:val="00B90A0A"/>
    <w:rsid w:val="00B95574"/>
    <w:rsid w:val="00BB0F4D"/>
    <w:rsid w:val="00BB15EC"/>
    <w:rsid w:val="00BC1512"/>
    <w:rsid w:val="00BD35A7"/>
    <w:rsid w:val="00BE3041"/>
    <w:rsid w:val="00BF286D"/>
    <w:rsid w:val="00BF3E23"/>
    <w:rsid w:val="00C073BF"/>
    <w:rsid w:val="00C10BBD"/>
    <w:rsid w:val="00C164E8"/>
    <w:rsid w:val="00C31352"/>
    <w:rsid w:val="00C37473"/>
    <w:rsid w:val="00C61585"/>
    <w:rsid w:val="00C63A47"/>
    <w:rsid w:val="00C6628D"/>
    <w:rsid w:val="00C71B9B"/>
    <w:rsid w:val="00C80E14"/>
    <w:rsid w:val="00C84A3C"/>
    <w:rsid w:val="00C85878"/>
    <w:rsid w:val="00C90598"/>
    <w:rsid w:val="00C91BA7"/>
    <w:rsid w:val="00CA7EB5"/>
    <w:rsid w:val="00CB3912"/>
    <w:rsid w:val="00CD4CD5"/>
    <w:rsid w:val="00CD6B8B"/>
    <w:rsid w:val="00CD7EC5"/>
    <w:rsid w:val="00CE2118"/>
    <w:rsid w:val="00CE2493"/>
    <w:rsid w:val="00CE5361"/>
    <w:rsid w:val="00CF56DA"/>
    <w:rsid w:val="00D0429E"/>
    <w:rsid w:val="00D06324"/>
    <w:rsid w:val="00D0765C"/>
    <w:rsid w:val="00D11DF9"/>
    <w:rsid w:val="00D11E1C"/>
    <w:rsid w:val="00D16B5A"/>
    <w:rsid w:val="00D17F92"/>
    <w:rsid w:val="00D3180E"/>
    <w:rsid w:val="00D4122E"/>
    <w:rsid w:val="00D42B09"/>
    <w:rsid w:val="00D46478"/>
    <w:rsid w:val="00D520F6"/>
    <w:rsid w:val="00D738E6"/>
    <w:rsid w:val="00D97134"/>
    <w:rsid w:val="00DA2F4B"/>
    <w:rsid w:val="00DB1A17"/>
    <w:rsid w:val="00DB4396"/>
    <w:rsid w:val="00DC49BD"/>
    <w:rsid w:val="00DC7F7A"/>
    <w:rsid w:val="00DD02E7"/>
    <w:rsid w:val="00DD23D1"/>
    <w:rsid w:val="00DD3CD9"/>
    <w:rsid w:val="00DE11FF"/>
    <w:rsid w:val="00E054C5"/>
    <w:rsid w:val="00E14A9E"/>
    <w:rsid w:val="00E16DD2"/>
    <w:rsid w:val="00E23816"/>
    <w:rsid w:val="00E32F08"/>
    <w:rsid w:val="00E5126A"/>
    <w:rsid w:val="00E6289E"/>
    <w:rsid w:val="00E83211"/>
    <w:rsid w:val="00E8520A"/>
    <w:rsid w:val="00E86353"/>
    <w:rsid w:val="00E869F8"/>
    <w:rsid w:val="00EB11BD"/>
    <w:rsid w:val="00EB1FE9"/>
    <w:rsid w:val="00EB4F49"/>
    <w:rsid w:val="00EC256B"/>
    <w:rsid w:val="00EC4FB5"/>
    <w:rsid w:val="00EC73D8"/>
    <w:rsid w:val="00EF6225"/>
    <w:rsid w:val="00F07962"/>
    <w:rsid w:val="00F07C0D"/>
    <w:rsid w:val="00F16960"/>
    <w:rsid w:val="00F22057"/>
    <w:rsid w:val="00F2258D"/>
    <w:rsid w:val="00F23999"/>
    <w:rsid w:val="00F25B73"/>
    <w:rsid w:val="00F358C5"/>
    <w:rsid w:val="00F40376"/>
    <w:rsid w:val="00F47AF8"/>
    <w:rsid w:val="00F5373B"/>
    <w:rsid w:val="00F545A7"/>
    <w:rsid w:val="00F6640A"/>
    <w:rsid w:val="00F672B2"/>
    <w:rsid w:val="00F905EF"/>
    <w:rsid w:val="00F96AA5"/>
    <w:rsid w:val="00F96B65"/>
    <w:rsid w:val="00FA5350"/>
    <w:rsid w:val="00FA7493"/>
    <w:rsid w:val="00FB0822"/>
    <w:rsid w:val="00FB72C6"/>
    <w:rsid w:val="00FB7EBF"/>
    <w:rsid w:val="00FC3395"/>
    <w:rsid w:val="00FD179C"/>
    <w:rsid w:val="00FD30E9"/>
    <w:rsid w:val="00FD63AC"/>
    <w:rsid w:val="00FD7ABF"/>
    <w:rsid w:val="00FE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E61BE7"/>
  <w15:chartTrackingRefBased/>
  <w15:docId w15:val="{A7AEFCA8-D442-4129-90F9-9E8E3806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0DCD"/>
    <w:rPr>
      <w:rFonts w:eastAsia="Calibri"/>
      <w:color w:val="000000"/>
      <w:sz w:val="24"/>
      <w:szCs w:val="24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90024B"/>
    <w:pPr>
      <w:outlineLvl w:val="2"/>
    </w:pPr>
    <w:rPr>
      <w:rFonts w:eastAsia="Times New Roman"/>
      <w:b/>
      <w:bCs/>
      <w:color w:val="auto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E7A62"/>
    <w:rPr>
      <w:rFonts w:ascii="Arial" w:hAnsi="Arial"/>
      <w:sz w:val="22"/>
      <w:szCs w:val="24"/>
    </w:rPr>
  </w:style>
  <w:style w:type="paragraph" w:styleId="Zpat">
    <w:name w:val="footer"/>
    <w:basedOn w:val="Normln"/>
    <w:link w:val="ZpatChar"/>
    <w:uiPriority w:val="99"/>
    <w:unhideWhenUsed/>
    <w:rsid w:val="00FE502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E7A62"/>
    <w:rPr>
      <w:rFonts w:ascii="Arial" w:hAnsi="Arial"/>
      <w:sz w:val="22"/>
      <w:szCs w:val="24"/>
    </w:rPr>
  </w:style>
  <w:style w:type="character" w:styleId="Hypertextovodkaz">
    <w:name w:val="Hyperlink"/>
    <w:uiPriority w:val="99"/>
    <w:unhideWhenUsed/>
    <w:rsid w:val="00D0765C"/>
    <w:rPr>
      <w:color w:val="0000FF"/>
      <w:u w:val="single"/>
    </w:rPr>
  </w:style>
  <w:style w:type="paragraph" w:customStyle="1" w:styleId="Titulekzprvy">
    <w:name w:val="Titulek zprávy"/>
    <w:basedOn w:val="Normln"/>
    <w:link w:val="TitulekzprvyChar"/>
    <w:qFormat/>
    <w:rsid w:val="002370B2"/>
    <w:pPr>
      <w:spacing w:after="360"/>
    </w:pPr>
    <w:rPr>
      <w:rFonts w:ascii="Verdana" w:hAnsi="Verdana"/>
      <w:b/>
      <w:sz w:val="32"/>
      <w:szCs w:val="32"/>
    </w:rPr>
  </w:style>
  <w:style w:type="paragraph" w:customStyle="1" w:styleId="Datumzprvy">
    <w:name w:val="Datum zprávy"/>
    <w:basedOn w:val="Normln"/>
    <w:link w:val="DatumzprvyChar"/>
    <w:uiPriority w:val="1"/>
    <w:qFormat/>
    <w:rsid w:val="00FB7EBF"/>
    <w:pPr>
      <w:spacing w:after="1418"/>
    </w:pPr>
    <w:rPr>
      <w:rFonts w:ascii="Verdana" w:hAnsi="Verdana"/>
    </w:rPr>
  </w:style>
  <w:style w:type="character" w:customStyle="1" w:styleId="TitulekzprvyChar">
    <w:name w:val="Titulek zprávy Char"/>
    <w:link w:val="Titulekzprvy"/>
    <w:rsid w:val="002370B2"/>
    <w:rPr>
      <w:rFonts w:ascii="Verdana" w:hAnsi="Verdana"/>
      <w:b/>
      <w:sz w:val="32"/>
      <w:szCs w:val="32"/>
    </w:rPr>
  </w:style>
  <w:style w:type="paragraph" w:customStyle="1" w:styleId="Perexzprvy">
    <w:name w:val="Perex zprávy"/>
    <w:basedOn w:val="Textzprvy"/>
    <w:next w:val="Textzprvy"/>
    <w:link w:val="PerexzprvyChar"/>
    <w:uiPriority w:val="2"/>
    <w:qFormat/>
    <w:rsid w:val="00940DAD"/>
    <w:rPr>
      <w:b/>
    </w:rPr>
  </w:style>
  <w:style w:type="character" w:customStyle="1" w:styleId="DatumzprvyChar">
    <w:name w:val="Datum zprávy Char"/>
    <w:link w:val="Datumzprvy"/>
    <w:uiPriority w:val="1"/>
    <w:rsid w:val="005F7332"/>
    <w:rPr>
      <w:rFonts w:ascii="Verdana" w:hAnsi="Verdana"/>
      <w:sz w:val="24"/>
      <w:szCs w:val="24"/>
    </w:rPr>
  </w:style>
  <w:style w:type="paragraph" w:customStyle="1" w:styleId="Textzprvy">
    <w:name w:val="Text zprávy"/>
    <w:link w:val="TextzprvyChar"/>
    <w:uiPriority w:val="3"/>
    <w:qFormat/>
    <w:rsid w:val="00413B32"/>
    <w:pPr>
      <w:spacing w:after="360" w:line="260" w:lineRule="exact"/>
      <w:jc w:val="both"/>
    </w:pPr>
    <w:rPr>
      <w:rFonts w:ascii="Verdana" w:hAnsi="Verdana"/>
      <w:sz w:val="18"/>
      <w:szCs w:val="18"/>
    </w:rPr>
  </w:style>
  <w:style w:type="character" w:customStyle="1" w:styleId="PerexzprvyChar">
    <w:name w:val="Perex zprávy Char"/>
    <w:link w:val="Perexzprvy"/>
    <w:uiPriority w:val="2"/>
    <w:rsid w:val="00A35054"/>
    <w:rPr>
      <w:rFonts w:ascii="Verdana" w:hAnsi="Verdana"/>
      <w:b/>
      <w:sz w:val="18"/>
      <w:szCs w:val="18"/>
    </w:rPr>
  </w:style>
  <w:style w:type="paragraph" w:customStyle="1" w:styleId="slovantextzprvy">
    <w:name w:val="Číslovaný text zprávy"/>
    <w:basedOn w:val="Textzprvy"/>
    <w:link w:val="slovantextzprvyChar"/>
    <w:uiPriority w:val="4"/>
    <w:qFormat/>
    <w:rsid w:val="00B277E8"/>
    <w:pPr>
      <w:numPr>
        <w:numId w:val="1"/>
      </w:numPr>
      <w:ind w:left="378"/>
    </w:pPr>
  </w:style>
  <w:style w:type="character" w:customStyle="1" w:styleId="TextzprvyChar">
    <w:name w:val="Text zprávy Char"/>
    <w:link w:val="Textzprvy"/>
    <w:uiPriority w:val="3"/>
    <w:rsid w:val="00A35054"/>
    <w:rPr>
      <w:rFonts w:ascii="Verdana" w:hAnsi="Verdan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A4AF3"/>
    <w:rPr>
      <w:rFonts w:ascii="Tahoma" w:hAnsi="Tahoma" w:cs="Tahoma"/>
      <w:sz w:val="16"/>
      <w:szCs w:val="16"/>
    </w:rPr>
  </w:style>
  <w:style w:type="character" w:customStyle="1" w:styleId="slovantextzprvyChar">
    <w:name w:val="Číslovaný text zprávy Char"/>
    <w:basedOn w:val="TextzprvyChar"/>
    <w:link w:val="slovantextzprvy"/>
    <w:uiPriority w:val="4"/>
    <w:rsid w:val="00A35054"/>
    <w:rPr>
      <w:rFonts w:ascii="Verdana" w:hAnsi="Verdana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7A6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rsid w:val="0090024B"/>
    <w:rPr>
      <w:b/>
      <w:bCs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90024B"/>
    <w:rPr>
      <w:rFonts w:eastAsia="Times New Roman"/>
      <w:color w:val="auto"/>
      <w:lang w:eastAsia="cs-CZ"/>
    </w:rPr>
  </w:style>
  <w:style w:type="paragraph" w:customStyle="1" w:styleId="podtitulh2">
    <w:name w:val="podtitulh2"/>
    <w:basedOn w:val="Normln"/>
    <w:rsid w:val="0090024B"/>
    <w:rPr>
      <w:rFonts w:eastAsia="Times New Roman"/>
      <w:color w:val="auto"/>
      <w:lang w:eastAsia="cs-CZ"/>
    </w:rPr>
  </w:style>
  <w:style w:type="character" w:customStyle="1" w:styleId="Zvraznn">
    <w:name w:val="Zvýraznění"/>
    <w:uiPriority w:val="20"/>
    <w:qFormat/>
    <w:rsid w:val="0090024B"/>
    <w:rPr>
      <w:i/>
      <w:iCs/>
    </w:rPr>
  </w:style>
  <w:style w:type="character" w:styleId="Siln">
    <w:name w:val="Strong"/>
    <w:uiPriority w:val="22"/>
    <w:qFormat/>
    <w:rsid w:val="0090024B"/>
    <w:rPr>
      <w:b/>
      <w:bCs/>
    </w:rPr>
  </w:style>
  <w:style w:type="character" w:customStyle="1" w:styleId="s1">
    <w:name w:val="s1"/>
    <w:rsid w:val="00137D28"/>
    <w:rPr>
      <w:rFonts w:ascii=".SFUIText" w:hAnsi=".SFUIText" w:hint="default"/>
      <w:b w:val="0"/>
      <w:bCs w:val="0"/>
      <w:i w:val="0"/>
      <w:iCs w:val="0"/>
    </w:rPr>
  </w:style>
  <w:style w:type="paragraph" w:styleId="Prosttext">
    <w:name w:val="Plain Text"/>
    <w:basedOn w:val="Normln"/>
    <w:link w:val="ProsttextChar"/>
    <w:uiPriority w:val="99"/>
    <w:unhideWhenUsed/>
    <w:rsid w:val="00C84A3C"/>
    <w:rPr>
      <w:rFonts w:ascii="Calibri" w:hAnsi="Calibri"/>
      <w:color w:val="auto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C84A3C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42B09"/>
    <w:pPr>
      <w:ind w:left="720"/>
    </w:pPr>
    <w:rPr>
      <w:rFonts w:ascii="Calibri" w:hAnsi="Calibri"/>
      <w:color w:val="auto"/>
      <w:sz w:val="22"/>
      <w:szCs w:val="22"/>
    </w:rPr>
  </w:style>
  <w:style w:type="character" w:styleId="Odkaznakoment">
    <w:name w:val="annotation reference"/>
    <w:uiPriority w:val="99"/>
    <w:semiHidden/>
    <w:unhideWhenUsed/>
    <w:rsid w:val="005850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85033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585033"/>
    <w:rPr>
      <w:rFonts w:eastAsia="Calibri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503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85033"/>
    <w:rPr>
      <w:rFonts w:eastAsia="Calibri"/>
      <w:b/>
      <w:bCs/>
      <w:color w:val="000000"/>
      <w:lang w:eastAsia="en-US"/>
    </w:rPr>
  </w:style>
  <w:style w:type="paragraph" w:customStyle="1" w:styleId="PerexT">
    <w:name w:val="Perex ČT"/>
    <w:basedOn w:val="Normln"/>
    <w:qFormat/>
    <w:rsid w:val="00966A9B"/>
    <w:pPr>
      <w:spacing w:after="160" w:line="259" w:lineRule="auto"/>
      <w:jc w:val="both"/>
    </w:pPr>
    <w:rPr>
      <w:rFonts w:ascii="Verdana" w:hAnsi="Verdana"/>
      <w:b/>
      <w:color w:val="auto"/>
      <w:sz w:val="18"/>
      <w:szCs w:val="18"/>
    </w:rPr>
  </w:style>
  <w:style w:type="character" w:styleId="Nevyeenzmnka">
    <w:name w:val="Unresolved Mention"/>
    <w:uiPriority w:val="99"/>
    <w:semiHidden/>
    <w:unhideWhenUsed/>
    <w:rsid w:val="004137D7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4137D7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2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107">
                          <w:marLeft w:val="0"/>
                          <w:marRight w:val="0"/>
                          <w:marTop w:val="6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40136">
                              <w:marLeft w:val="150"/>
                              <w:marRight w:val="15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16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1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eskatelevize.cz/vse-o-ct/pro-med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500183\OneDrive%20-%20&#268;esk&#225;%20televize\Plocha\TZ_vzor_v2024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TZ_vzor_v2024.dotx</Template>
  <TotalTime>1</TotalTime>
  <Pages>2</Pages>
  <Words>761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Česiká televize</Company>
  <LinksUpToDate>false</LinksUpToDate>
  <CharactersWithSpaces>5241</CharactersWithSpaces>
  <SharedDoc>false</SharedDoc>
  <HLinks>
    <vt:vector size="18" baseType="variant">
      <vt:variant>
        <vt:i4>5177413</vt:i4>
      </vt:variant>
      <vt:variant>
        <vt:i4>0</vt:i4>
      </vt:variant>
      <vt:variant>
        <vt:i4>0</vt:i4>
      </vt:variant>
      <vt:variant>
        <vt:i4>5</vt:i4>
      </vt:variant>
      <vt:variant>
        <vt:lpwstr>http://www.ceskatelevize.cz/70let</vt:lpwstr>
      </vt:variant>
      <vt:variant>
        <vt:lpwstr/>
      </vt:variant>
      <vt:variant>
        <vt:i4>5046295</vt:i4>
      </vt:variant>
      <vt:variant>
        <vt:i4>3</vt:i4>
      </vt:variant>
      <vt:variant>
        <vt:i4>0</vt:i4>
      </vt:variant>
      <vt:variant>
        <vt:i4>5</vt:i4>
      </vt:variant>
      <vt:variant>
        <vt:lpwstr>https://www.ceskatelevize.cz/epress/</vt:lpwstr>
      </vt:variant>
      <vt:variant>
        <vt:lpwstr/>
      </vt:variant>
      <vt:variant>
        <vt:i4>1703999</vt:i4>
      </vt:variant>
      <vt:variant>
        <vt:i4>0</vt:i4>
      </vt:variant>
      <vt:variant>
        <vt:i4>0</vt:i4>
      </vt:variant>
      <vt:variant>
        <vt:i4>5</vt:i4>
      </vt:variant>
      <vt:variant>
        <vt:lpwstr>mailto:press@ceskatelevize.cz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Konečný Radek</dc:creator>
  <cp:keywords/>
  <cp:lastModifiedBy>Konečný Radek</cp:lastModifiedBy>
  <cp:revision>1</cp:revision>
  <cp:lastPrinted>2023-04-18T10:42:00Z</cp:lastPrinted>
  <dcterms:created xsi:type="dcterms:W3CDTF">2026-08-11T05:14:00Z</dcterms:created>
  <dcterms:modified xsi:type="dcterms:W3CDTF">2026-08-11T05:16:00Z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054fcbbd676d0fc515a6572168c7f14c9ebd4f0a630a2ecbc3b1b3190abcd44c</vt:lpwstr>
  </property>
</Properties>
</file>