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2FF87" w14:textId="77777777" w:rsidR="00C3269E" w:rsidRPr="00C3269E" w:rsidRDefault="00C3269E" w:rsidP="00C3269E">
      <w:pPr>
        <w:rPr>
          <w:rFonts w:ascii="Verdana" w:hAnsi="Verdana"/>
          <w:b/>
          <w:bCs/>
          <w:sz w:val="32"/>
          <w:szCs w:val="32"/>
        </w:rPr>
      </w:pPr>
      <w:r w:rsidRPr="00C3269E">
        <w:rPr>
          <w:rFonts w:ascii="Verdana" w:hAnsi="Verdana"/>
          <w:b/>
          <w:bCs/>
          <w:sz w:val="32"/>
          <w:szCs w:val="32"/>
        </w:rPr>
        <w:t>Chudárkův návrh rozpočtu ČT pro rok 2027 – suma je nižší o 350 milionů Kč</w:t>
      </w:r>
    </w:p>
    <w:p w14:paraId="636DF9E2" w14:textId="77777777" w:rsidR="00966A9B" w:rsidRDefault="00966A9B" w:rsidP="00C10BBD">
      <w:pPr>
        <w:rPr>
          <w:rFonts w:ascii="Verdana" w:hAnsi="Verdana"/>
          <w:b/>
          <w:sz w:val="32"/>
          <w:szCs w:val="32"/>
        </w:rPr>
      </w:pPr>
    </w:p>
    <w:p w14:paraId="0D1841B3" w14:textId="20C01899" w:rsidR="003B26F7" w:rsidRPr="004A43E3" w:rsidRDefault="00C3269E" w:rsidP="00C10BBD">
      <w:pPr>
        <w:rPr>
          <w:rFonts w:ascii="Verdana" w:hAnsi="Verdana"/>
          <w:color w:val="auto"/>
          <w:sz w:val="18"/>
          <w:szCs w:val="18"/>
        </w:rPr>
      </w:pPr>
      <w:r>
        <w:rPr>
          <w:rFonts w:ascii="Verdana" w:hAnsi="Verdana"/>
          <w:color w:val="auto"/>
          <w:sz w:val="18"/>
          <w:szCs w:val="18"/>
        </w:rPr>
        <w:t>26. srpna 2026</w:t>
      </w:r>
    </w:p>
    <w:p w14:paraId="769D2765" w14:textId="77777777" w:rsidR="00D42B09" w:rsidRPr="00C10BBD" w:rsidRDefault="00D42B09" w:rsidP="00C10BBD">
      <w:pPr>
        <w:rPr>
          <w:rFonts w:ascii="Verdana" w:hAnsi="Verdana"/>
          <w:b/>
          <w:color w:val="auto"/>
          <w:sz w:val="18"/>
          <w:szCs w:val="18"/>
        </w:rPr>
      </w:pPr>
    </w:p>
    <w:p w14:paraId="2D7704B7" w14:textId="77777777" w:rsidR="0079777D" w:rsidRDefault="00C3269E" w:rsidP="0079777D">
      <w:pPr>
        <w:pStyle w:val="Textzprvy"/>
        <w:spacing w:after="0"/>
        <w:rPr>
          <w:b/>
        </w:rPr>
      </w:pPr>
      <w:r w:rsidRPr="00C3269E">
        <w:rPr>
          <w:b/>
        </w:rPr>
        <w:t xml:space="preserve">Generální ředitel České televize Hynek Chudárek předložil Radě ČT návrh sníženého rozpočtu pro rok 2027. Jde o realistickou variantu, která reaguje na aktuální nejistotu ohledně budoucího financování médií veřejné služby. Současně tak generální ředitel splnil požadavek radních na vytvoření tohoto materiálu. Rada ČT předložený nový scénář hospodaření vzala na vědomí. Zhodnotila ho jako reálný, odpovídající současné situaci. </w:t>
      </w:r>
    </w:p>
    <w:p w14:paraId="7C2C13FF" w14:textId="77777777" w:rsidR="0079777D" w:rsidRPr="0079777D" w:rsidRDefault="0079777D" w:rsidP="0079777D">
      <w:pPr>
        <w:pStyle w:val="Textzprvy"/>
        <w:spacing w:after="0"/>
        <w:rPr>
          <w:bCs/>
        </w:rPr>
      </w:pPr>
    </w:p>
    <w:p w14:paraId="62F82C9F" w14:textId="49FCA3FE" w:rsidR="003B26F7" w:rsidRPr="0079777D" w:rsidRDefault="00C3269E" w:rsidP="0079777D">
      <w:pPr>
        <w:pStyle w:val="Textzprvy"/>
        <w:spacing w:after="0"/>
        <w:rPr>
          <w:bCs/>
        </w:rPr>
      </w:pPr>
      <w:r w:rsidRPr="0079777D">
        <w:rPr>
          <w:bCs/>
        </w:rPr>
        <w:t>Dle Rady ČT jde o manažersky správný a odpovědný přístup. Připravenost ČT snížit v příštím roce rozpočet oproti schváleným dlouhodobým plánům o 350 milionů korun by neměla ohrozit schopnost České televize dostát svým závazkům včetně významných smluv a rozpracovaných projektů.</w:t>
      </w:r>
    </w:p>
    <w:p w14:paraId="0D4A3A87" w14:textId="77777777" w:rsidR="00C3269E" w:rsidRDefault="00C3269E" w:rsidP="0079777D">
      <w:pPr>
        <w:pStyle w:val="Textzprvy"/>
        <w:spacing w:after="0"/>
      </w:pPr>
    </w:p>
    <w:p w14:paraId="73B40B28" w14:textId="77777777" w:rsidR="00C3269E" w:rsidRPr="00C3269E" w:rsidRDefault="00C3269E" w:rsidP="0079777D">
      <w:pPr>
        <w:pStyle w:val="Textzprvy"/>
        <w:spacing w:after="0"/>
      </w:pPr>
      <w:r w:rsidRPr="00C3269E">
        <w:rPr>
          <w:i/>
          <w:iCs/>
        </w:rPr>
        <w:t>„S takto zkráceným rozpočtem nedojde ke skokovému nebo významnému omezení služby, kterou Česká televize ze zákona poskytuje obyvatelům České republiky,“</w:t>
      </w:r>
      <w:r w:rsidRPr="00C3269E">
        <w:t xml:space="preserve"> upřesňuje generální ředitel </w:t>
      </w:r>
      <w:r w:rsidRPr="00C3269E">
        <w:rPr>
          <w:b/>
          <w:bCs/>
        </w:rPr>
        <w:t>Hynek Chudárek.</w:t>
      </w:r>
      <w:r w:rsidRPr="00C3269E">
        <w:t xml:space="preserve"> </w:t>
      </w:r>
      <w:r w:rsidRPr="00C3269E">
        <w:rPr>
          <w:i/>
          <w:iCs/>
        </w:rPr>
        <w:t xml:space="preserve">„Musím připomenout, že od roku 2008 jsme až do loňského dubna pracovali s nezměněnou výší poplatku, přičemž za toto mnoholeté období stoupla cenová hladina v ČR o 82 procent,“ </w:t>
      </w:r>
      <w:r w:rsidRPr="00C3269E">
        <w:t xml:space="preserve">zdůrazňuje </w:t>
      </w:r>
      <w:r w:rsidRPr="00C3269E">
        <w:rPr>
          <w:b/>
          <w:bCs/>
        </w:rPr>
        <w:t>Hynek Chudárek</w:t>
      </w:r>
      <w:r w:rsidRPr="00C3269E">
        <w:t xml:space="preserve">. Loni stoupla výše poplatku z původních 135 Kč na 150 Kč, tedy pouze o 11 procent.  </w:t>
      </w:r>
    </w:p>
    <w:p w14:paraId="5D1D049E" w14:textId="77777777" w:rsidR="00C3269E" w:rsidRPr="00C3269E" w:rsidRDefault="00C3269E" w:rsidP="0079777D">
      <w:pPr>
        <w:pStyle w:val="Textzprvy"/>
        <w:spacing w:after="0"/>
      </w:pPr>
    </w:p>
    <w:p w14:paraId="3D46FF22" w14:textId="64C53120" w:rsidR="00C3269E" w:rsidRPr="00C3269E" w:rsidRDefault="00C3269E" w:rsidP="0079777D">
      <w:pPr>
        <w:pStyle w:val="Textzprvy"/>
        <w:spacing w:after="0"/>
      </w:pPr>
      <w:r w:rsidRPr="00C3269E">
        <w:t xml:space="preserve">Chystaná úspora vznikne především odložením plánovaných investic, krácením mzdových nákladů a částečně i omezením výroby pořadů. </w:t>
      </w:r>
      <w:r w:rsidRPr="00C3269E">
        <w:rPr>
          <w:i/>
          <w:iCs/>
        </w:rPr>
        <w:t>„Česká televize pod mým vedením je připravena na transformaci i v případě, že by nedošlo k žádnému snížení příjmů,“</w:t>
      </w:r>
      <w:r w:rsidRPr="00C3269E">
        <w:t xml:space="preserve"> říká </w:t>
      </w:r>
      <w:r w:rsidRPr="00C3269E">
        <w:rPr>
          <w:b/>
          <w:bCs/>
        </w:rPr>
        <w:t>Hynek Chudárek</w:t>
      </w:r>
      <w:r w:rsidR="0079777D">
        <w:t xml:space="preserve"> a doplňuje:</w:t>
      </w:r>
      <w:r w:rsidRPr="00C3269E">
        <w:t xml:space="preserve"> „</w:t>
      </w:r>
      <w:r w:rsidRPr="00C3269E">
        <w:rPr>
          <w:i/>
          <w:iCs/>
        </w:rPr>
        <w:t xml:space="preserve">Zvažujeme pronájem nebo prodej některých budov či dalšího movitého majetku. Pokud by ale došlo k výrazně radikálnějšímu snížení příjmů, odrazilo by se to v omezení další výroby pořadů napříč celou produkcí ČT. Znamenalo by to i to, že bychom například nemohli dodržet závazky plynoucí z loni přijatého Memoranda o způsobu naplňování veřejné služby, které nás mimo jiné zavazuje k významným procentům původní tvorby například na dětském </w:t>
      </w:r>
      <w:r w:rsidR="00BC01F4">
        <w:rPr>
          <w:i/>
          <w:iCs/>
        </w:rPr>
        <w:t>programu</w:t>
      </w:r>
      <w:r w:rsidRPr="00C3269E">
        <w:rPr>
          <w:i/>
          <w:iCs/>
        </w:rPr>
        <w:t xml:space="preserve"> Déčko.“ </w:t>
      </w:r>
    </w:p>
    <w:p w14:paraId="67B69E1B" w14:textId="77777777" w:rsidR="00C3269E" w:rsidRPr="00C3269E" w:rsidRDefault="00C3269E" w:rsidP="0079777D">
      <w:pPr>
        <w:pStyle w:val="Textzprvy"/>
        <w:spacing w:after="0"/>
      </w:pPr>
    </w:p>
    <w:p w14:paraId="63DC5B15" w14:textId="77777777" w:rsidR="00C3269E" w:rsidRPr="00C3269E" w:rsidRDefault="00C3269E" w:rsidP="0079777D">
      <w:pPr>
        <w:pStyle w:val="Textzprvy"/>
        <w:spacing w:after="0"/>
      </w:pPr>
      <w:r w:rsidRPr="00C3269E">
        <w:t>Dalšími požadavky Memoranda, které mají zajistit rovnováhu mezi veřejnoprávními a komerčními televizemi a dalšími médii, jsou také požadovaný padesátiprocentní podíl animované tvorby na vysílání pro děti, dvanáctiprocentní podíl původních dokumentů nebo sedmiprocentní podíl investic z celkového rozpočtu televize. Takový zásah by mohl rozkolísat nyní stabilní duální systém komerčních a veřejnoprávních médií.</w:t>
      </w:r>
    </w:p>
    <w:p w14:paraId="2DBFC4FC" w14:textId="77777777" w:rsidR="00966A9B" w:rsidRDefault="00966A9B" w:rsidP="0079777D">
      <w:pPr>
        <w:pStyle w:val="Textzprvy"/>
        <w:spacing w:after="0"/>
        <w:rPr>
          <w:bCs/>
        </w:rPr>
      </w:pPr>
    </w:p>
    <w:p w14:paraId="30F4C6F9" w14:textId="77777777" w:rsidR="007312C5" w:rsidRDefault="00636765" w:rsidP="0079777D">
      <w:pPr>
        <w:pStyle w:val="Textzprvy"/>
        <w:spacing w:after="0"/>
        <w:rPr>
          <w:bCs/>
          <w:sz w:val="16"/>
          <w:szCs w:val="16"/>
        </w:rPr>
      </w:pPr>
      <w:r>
        <w:rPr>
          <w:bCs/>
          <w:sz w:val="16"/>
          <w:szCs w:val="16"/>
        </w:rPr>
        <w:t>Tiskové oddělení České televize</w:t>
      </w:r>
    </w:p>
    <w:p w14:paraId="3982069D" w14:textId="77777777" w:rsidR="007312C5" w:rsidRPr="003B26F7" w:rsidRDefault="007312C5" w:rsidP="00576FC6">
      <w:pPr>
        <w:pStyle w:val="Textzprvy"/>
        <w:spacing w:after="0"/>
        <w:rPr>
          <w:bCs/>
          <w:sz w:val="16"/>
          <w:szCs w:val="16"/>
        </w:rPr>
      </w:pPr>
      <w:r>
        <w:rPr>
          <w:bCs/>
          <w:sz w:val="16"/>
          <w:szCs w:val="16"/>
        </w:rPr>
        <w:t xml:space="preserve">Servis pro novináře: </w:t>
      </w:r>
      <w:hyperlink r:id="rId7" w:history="1">
        <w:r w:rsidRPr="006930FC">
          <w:rPr>
            <w:rStyle w:val="Hypertextovodkaz"/>
            <w:bCs/>
            <w:sz w:val="16"/>
            <w:szCs w:val="16"/>
          </w:rPr>
          <w:t>www.ceskatelevize.cz/vse-o-ct/pro-media</w:t>
        </w:r>
      </w:hyperlink>
    </w:p>
    <w:sectPr w:rsidR="007312C5" w:rsidRPr="003B26F7" w:rsidSect="00284E29">
      <w:headerReference w:type="default" r:id="rId8"/>
      <w:footerReference w:type="default" r:id="rId9"/>
      <w:pgSz w:w="11906" w:h="16838"/>
      <w:pgMar w:top="2552" w:right="1134" w:bottom="680" w:left="1531"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835C9" w14:textId="77777777" w:rsidR="00C3269E" w:rsidRDefault="00C3269E" w:rsidP="00FE502B">
      <w:r>
        <w:separator/>
      </w:r>
    </w:p>
  </w:endnote>
  <w:endnote w:type="continuationSeparator" w:id="0">
    <w:p w14:paraId="22B4D197" w14:textId="77777777" w:rsidR="00C3269E" w:rsidRDefault="00C3269E" w:rsidP="00FE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FUIText">
    <w:charset w:val="00"/>
    <w:family w:val="auto"/>
    <w:pitch w:val="default"/>
  </w:font>
  <w:font w:name="TV Sans Print">
    <w:altName w:val="Calibri"/>
    <w:panose1 w:val="02000000000000000000"/>
    <w:charset w:val="00"/>
    <w:family w:val="modern"/>
    <w:notTrueType/>
    <w:pitch w:val="variable"/>
    <w:sig w:usb0="00000007" w:usb1="00000001" w:usb2="00000000" w:usb3="00000000" w:csb0="00000093" w:csb1="00000000"/>
  </w:font>
  <w:font w:name="TV Sans Screen">
    <w:altName w:val="Calibri"/>
    <w:panose1 w:val="00000000000000000000"/>
    <w:charset w:val="EE"/>
    <w:family w:val="auto"/>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091F" w14:textId="77777777" w:rsidR="00343CF5" w:rsidRPr="00B90A0A" w:rsidRDefault="00343CF5" w:rsidP="00343CF5">
    <w:pPr>
      <w:pStyle w:val="Zpat"/>
      <w:rPr>
        <w:rFonts w:ascii="TV Sans Screen" w:hAnsi="TV Sans Screen"/>
        <w:b/>
        <w:color w:val="002E5E"/>
        <w:sz w:val="16"/>
        <w:szCs w:val="16"/>
        <w:lang w:eastAsia="cs-CZ"/>
      </w:rPr>
    </w:pPr>
    <w:r w:rsidRPr="00B90A0A">
      <w:rPr>
        <w:rFonts w:ascii="TV Sans Screen" w:hAnsi="TV Sans Screen"/>
        <w:b/>
        <w:color w:val="002E5E"/>
        <w:sz w:val="16"/>
        <w:szCs w:val="16"/>
        <w:lang w:eastAsia="cs-CZ"/>
      </w:rPr>
      <w:t>Česká televize |</w:t>
    </w:r>
    <w:r w:rsidRPr="00B90A0A">
      <w:rPr>
        <w:rFonts w:ascii="TV Sans Screen" w:hAnsi="TV Sans Screen"/>
        <w:color w:val="002E5E"/>
        <w:sz w:val="16"/>
        <w:szCs w:val="16"/>
        <w:lang w:eastAsia="cs-CZ"/>
      </w:rPr>
      <w:t xml:space="preserve"> </w:t>
    </w:r>
    <w:r w:rsidR="003F4BAA" w:rsidRPr="00B90A0A">
      <w:rPr>
        <w:rFonts w:ascii="TV Sans Screen" w:hAnsi="TV Sans Screen"/>
        <w:color w:val="002E5E"/>
        <w:sz w:val="16"/>
        <w:szCs w:val="16"/>
        <w:lang w:eastAsia="cs-CZ"/>
      </w:rPr>
      <w:t>PR a externí komunikace</w:t>
    </w:r>
  </w:p>
  <w:p w14:paraId="2BE0A47C" w14:textId="77777777" w:rsidR="00343CF5" w:rsidRPr="00B90A0A" w:rsidRDefault="00343CF5" w:rsidP="00343CF5">
    <w:pPr>
      <w:pStyle w:val="Zpat"/>
      <w:rPr>
        <w:rFonts w:ascii="TV Sans Screen" w:hAnsi="TV Sans Screen"/>
        <w:color w:val="002E5E"/>
        <w:sz w:val="16"/>
        <w:szCs w:val="16"/>
        <w:lang w:eastAsia="cs-CZ"/>
      </w:rPr>
    </w:pPr>
    <w:r w:rsidRPr="00B90A0A">
      <w:rPr>
        <w:rFonts w:ascii="TV Sans Screen" w:hAnsi="TV Sans Screen"/>
        <w:b/>
        <w:color w:val="002E5E"/>
        <w:sz w:val="16"/>
        <w:szCs w:val="16"/>
        <w:lang w:eastAsia="cs-CZ"/>
      </w:rPr>
      <w:t xml:space="preserve">E-mail: </w:t>
    </w:r>
    <w:r w:rsidRPr="00B90A0A">
      <w:rPr>
        <w:rFonts w:ascii="TV Sans Screen" w:hAnsi="TV Sans Screen"/>
        <w:color w:val="002E5E"/>
        <w:sz w:val="16"/>
        <w:szCs w:val="16"/>
        <w:lang w:eastAsia="cs-CZ"/>
      </w:rPr>
      <w:t xml:space="preserve">pressct@ceskatelevize.cz </w:t>
    </w:r>
    <w:r w:rsidRPr="00B90A0A">
      <w:rPr>
        <w:rFonts w:ascii="TV Sans Screen" w:hAnsi="TV Sans Screen"/>
        <w:b/>
        <w:color w:val="002E5E"/>
        <w:sz w:val="16"/>
        <w:szCs w:val="16"/>
        <w:lang w:eastAsia="cs-CZ"/>
      </w:rPr>
      <w:t xml:space="preserve">| Telefon: </w:t>
    </w:r>
    <w:r w:rsidRPr="00B90A0A">
      <w:rPr>
        <w:rFonts w:ascii="TV Sans Screen" w:hAnsi="TV Sans Screen"/>
        <w:color w:val="002E5E"/>
        <w:sz w:val="16"/>
        <w:szCs w:val="16"/>
        <w:lang w:eastAsia="cs-CZ"/>
      </w:rPr>
      <w:t>261 133</w:t>
    </w:r>
    <w:r w:rsidR="007312C5" w:rsidRPr="00B90A0A">
      <w:rPr>
        <w:rFonts w:ascii="TV Sans Screen" w:hAnsi="TV Sans Screen"/>
        <w:color w:val="002E5E"/>
        <w:sz w:val="16"/>
        <w:szCs w:val="16"/>
        <w:lang w:eastAsia="cs-CZ"/>
      </w:rPr>
      <w:t> </w:t>
    </w:r>
    <w:r w:rsidRPr="00B90A0A">
      <w:rPr>
        <w:rFonts w:ascii="TV Sans Screen" w:hAnsi="TV Sans Screen"/>
        <w:color w:val="002E5E"/>
        <w:sz w:val="16"/>
        <w:szCs w:val="16"/>
        <w:lang w:eastAsia="cs-CZ"/>
      </w:rPr>
      <w:t>474</w:t>
    </w:r>
  </w:p>
  <w:p w14:paraId="6412E1B1" w14:textId="77777777" w:rsidR="007312C5" w:rsidRPr="007312C5" w:rsidRDefault="007312C5" w:rsidP="00343CF5">
    <w:pPr>
      <w:pStyle w:val="Zpat"/>
      <w:rPr>
        <w:rFonts w:ascii="TV Sans Screen" w:hAnsi="TV Sans Screen"/>
        <w:color w:val="002E5E"/>
        <w:sz w:val="18"/>
        <w:szCs w:val="18"/>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253C" w14:textId="77777777" w:rsidR="00C3269E" w:rsidRDefault="00C3269E" w:rsidP="00FE502B">
      <w:r>
        <w:separator/>
      </w:r>
    </w:p>
  </w:footnote>
  <w:footnote w:type="continuationSeparator" w:id="0">
    <w:p w14:paraId="36069572" w14:textId="77777777" w:rsidR="00C3269E" w:rsidRDefault="00C3269E" w:rsidP="00FE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4375" w14:textId="77777777" w:rsidR="00343CF5" w:rsidRDefault="00343CF5" w:rsidP="00D520F6">
    <w:pPr>
      <w:pStyle w:val="Zhlav"/>
    </w:pPr>
    <w:r>
      <w:rPr>
        <w:noProof/>
      </w:rPr>
      <mc:AlternateContent>
        <mc:Choice Requires="wps">
          <w:drawing>
            <wp:anchor distT="0" distB="0" distL="114300" distR="114300" simplePos="0" relativeHeight="251657216" behindDoc="0" locked="0" layoutInCell="1" allowOverlap="1" wp14:anchorId="74D7D835" wp14:editId="178E4E8F">
              <wp:simplePos x="0" y="0"/>
              <wp:positionH relativeFrom="column">
                <wp:posOffset>3423285</wp:posOffset>
              </wp:positionH>
              <wp:positionV relativeFrom="paragraph">
                <wp:posOffset>-46990</wp:posOffset>
              </wp:positionV>
              <wp:extent cx="1821815" cy="322580"/>
              <wp:effectExtent l="3810" t="635" r="317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22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33A17" w14:textId="77777777" w:rsidR="00343CF5" w:rsidRPr="00E5126A" w:rsidRDefault="00343CF5">
                          <w:pPr>
                            <w:rPr>
                              <w:rFonts w:ascii="TV Sans Print" w:hAnsi="TV Sans Print"/>
                              <w:b/>
                              <w:color w:val="E53036"/>
                              <w:sz w:val="32"/>
                              <w:szCs w:val="32"/>
                            </w:rPr>
                          </w:pPr>
                          <w:r w:rsidRPr="00E5126A">
                            <w:rPr>
                              <w:rFonts w:ascii="TV Sans Print" w:hAnsi="TV Sans Print"/>
                              <w:b/>
                              <w:color w:val="E53036"/>
                              <w:sz w:val="32"/>
                              <w:szCs w:val="32"/>
                            </w:rPr>
                            <w:t>Tisková zpráva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7D835" id="_x0000_t202" coordsize="21600,21600" o:spt="202" path="m,l,21600r21600,l21600,xe">
              <v:stroke joinstyle="miter"/>
              <v:path gradientshapeok="t" o:connecttype="rect"/>
            </v:shapetype>
            <v:shape id="Text Box 2" o:spid="_x0000_s1026" type="#_x0000_t202" style="position:absolute;margin-left:269.55pt;margin-top:-3.7pt;width:143.45pt;height:2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" stroked="f">
              <v:fill opacity="0"/>
              <v:textbox>
                <w:txbxContent>
                  <w:p w14:paraId="55C33A17" w14:textId="77777777" w:rsidR="00343CF5" w:rsidRPr="00E5126A" w:rsidRDefault="00343CF5">
                    <w:pPr>
                      <w:rPr>
                        <w:rFonts w:ascii="TV Sans Print" w:hAnsi="TV Sans Print"/>
                        <w:b/>
                        <w:color w:val="E53036"/>
                        <w:sz w:val="32"/>
                        <w:szCs w:val="32"/>
                      </w:rPr>
                    </w:pPr>
                    <w:r w:rsidRPr="00E5126A">
                      <w:rPr>
                        <w:rFonts w:ascii="TV Sans Print" w:hAnsi="TV Sans Print"/>
                        <w:b/>
                        <w:color w:val="E53036"/>
                        <w:sz w:val="32"/>
                        <w:szCs w:val="32"/>
                      </w:rPr>
                      <w:t>Tisková zpráva</w:t>
                    </w:r>
                  </w:p>
                </w:txbxContent>
              </v:textbox>
            </v:shape>
          </w:pict>
        </mc:Fallback>
      </mc:AlternateContent>
    </w:r>
    <w:r>
      <w:rPr>
        <w:noProof/>
      </w:rPr>
      <w:drawing>
        <wp:anchor distT="0" distB="0" distL="114300" distR="114300" simplePos="0" relativeHeight="251658240" behindDoc="1" locked="0" layoutInCell="1" allowOverlap="1" wp14:anchorId="49688D9A" wp14:editId="4B0D3BFD">
          <wp:simplePos x="0" y="0"/>
          <wp:positionH relativeFrom="page">
            <wp:posOffset>360045</wp:posOffset>
          </wp:positionH>
          <wp:positionV relativeFrom="page">
            <wp:posOffset>360045</wp:posOffset>
          </wp:positionV>
          <wp:extent cx="2520315" cy="360045"/>
          <wp:effectExtent l="0" t="0" r="0" b="0"/>
          <wp:wrapNone/>
          <wp:docPr id="3" name="obrázek 3" descr="muj-CT-V1-lg-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uj-CT-V1-lg-rgb"/>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360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717E3"/>
    <w:multiLevelType w:val="hybridMultilevel"/>
    <w:tmpl w:val="2EDE79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AF6729D"/>
    <w:multiLevelType w:val="hybridMultilevel"/>
    <w:tmpl w:val="B3D0E63A"/>
    <w:lvl w:ilvl="0" w:tplc="EAAC902E">
      <w:start w:val="1"/>
      <w:numFmt w:val="decimal"/>
      <w:pStyle w:val="slovantextzprvy"/>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6565121">
    <w:abstractNumId w:val="1"/>
  </w:num>
  <w:num w:numId="2" w16cid:durableId="72780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activeRecord w:val="-1"/>
  </w:mailMerge>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9E"/>
    <w:rsid w:val="00005066"/>
    <w:rsid w:val="00005CB7"/>
    <w:rsid w:val="00041F97"/>
    <w:rsid w:val="00054142"/>
    <w:rsid w:val="00070486"/>
    <w:rsid w:val="00074F2B"/>
    <w:rsid w:val="00097321"/>
    <w:rsid w:val="000A70ED"/>
    <w:rsid w:val="000B5483"/>
    <w:rsid w:val="000C1123"/>
    <w:rsid w:val="000D38F4"/>
    <w:rsid w:val="000D5B63"/>
    <w:rsid w:val="000D6D6D"/>
    <w:rsid w:val="000F04FD"/>
    <w:rsid w:val="000F506B"/>
    <w:rsid w:val="000F6642"/>
    <w:rsid w:val="000F7A58"/>
    <w:rsid w:val="001026AF"/>
    <w:rsid w:val="001079C8"/>
    <w:rsid w:val="001138D2"/>
    <w:rsid w:val="0013378E"/>
    <w:rsid w:val="00137CD5"/>
    <w:rsid w:val="00137D28"/>
    <w:rsid w:val="00144247"/>
    <w:rsid w:val="00144618"/>
    <w:rsid w:val="001509D6"/>
    <w:rsid w:val="00156863"/>
    <w:rsid w:val="0016265D"/>
    <w:rsid w:val="001661E7"/>
    <w:rsid w:val="00176B98"/>
    <w:rsid w:val="00176BB2"/>
    <w:rsid w:val="001947C7"/>
    <w:rsid w:val="001953ED"/>
    <w:rsid w:val="00197000"/>
    <w:rsid w:val="001A560A"/>
    <w:rsid w:val="001B7C3A"/>
    <w:rsid w:val="001C461E"/>
    <w:rsid w:val="001D477C"/>
    <w:rsid w:val="001D5B9F"/>
    <w:rsid w:val="001E6886"/>
    <w:rsid w:val="002157D9"/>
    <w:rsid w:val="00217E15"/>
    <w:rsid w:val="002370B2"/>
    <w:rsid w:val="00265F13"/>
    <w:rsid w:val="00266600"/>
    <w:rsid w:val="00271094"/>
    <w:rsid w:val="00284E29"/>
    <w:rsid w:val="002A57EC"/>
    <w:rsid w:val="002C54A8"/>
    <w:rsid w:val="002D4966"/>
    <w:rsid w:val="002E7A62"/>
    <w:rsid w:val="003032A0"/>
    <w:rsid w:val="0032189A"/>
    <w:rsid w:val="00324976"/>
    <w:rsid w:val="00343CF5"/>
    <w:rsid w:val="003533FD"/>
    <w:rsid w:val="003534B8"/>
    <w:rsid w:val="003559C7"/>
    <w:rsid w:val="00362DBE"/>
    <w:rsid w:val="003720CE"/>
    <w:rsid w:val="003740EE"/>
    <w:rsid w:val="00387802"/>
    <w:rsid w:val="003940B7"/>
    <w:rsid w:val="003B0712"/>
    <w:rsid w:val="003B26F7"/>
    <w:rsid w:val="003B6CB2"/>
    <w:rsid w:val="003C07D0"/>
    <w:rsid w:val="003D7775"/>
    <w:rsid w:val="003E4381"/>
    <w:rsid w:val="003F12BE"/>
    <w:rsid w:val="003F2AD0"/>
    <w:rsid w:val="003F4BAA"/>
    <w:rsid w:val="003F7804"/>
    <w:rsid w:val="0040038B"/>
    <w:rsid w:val="0040295A"/>
    <w:rsid w:val="00412AD7"/>
    <w:rsid w:val="004137D7"/>
    <w:rsid w:val="00413B32"/>
    <w:rsid w:val="004262E8"/>
    <w:rsid w:val="00430F3F"/>
    <w:rsid w:val="004429D3"/>
    <w:rsid w:val="004458E6"/>
    <w:rsid w:val="00463E3F"/>
    <w:rsid w:val="00464A96"/>
    <w:rsid w:val="00467377"/>
    <w:rsid w:val="004727C8"/>
    <w:rsid w:val="00491C8D"/>
    <w:rsid w:val="00495845"/>
    <w:rsid w:val="004A0EC5"/>
    <w:rsid w:val="004A43E3"/>
    <w:rsid w:val="004C173D"/>
    <w:rsid w:val="004C78E8"/>
    <w:rsid w:val="004D3E0B"/>
    <w:rsid w:val="004E2C11"/>
    <w:rsid w:val="004F12BC"/>
    <w:rsid w:val="004F4E54"/>
    <w:rsid w:val="004F6922"/>
    <w:rsid w:val="00502805"/>
    <w:rsid w:val="005128CB"/>
    <w:rsid w:val="00516E0D"/>
    <w:rsid w:val="00521969"/>
    <w:rsid w:val="005230C9"/>
    <w:rsid w:val="00533E7F"/>
    <w:rsid w:val="00533EDF"/>
    <w:rsid w:val="00536374"/>
    <w:rsid w:val="0054275C"/>
    <w:rsid w:val="00544A80"/>
    <w:rsid w:val="00550427"/>
    <w:rsid w:val="00553474"/>
    <w:rsid w:val="005574AE"/>
    <w:rsid w:val="00560DCD"/>
    <w:rsid w:val="00564FC1"/>
    <w:rsid w:val="00574817"/>
    <w:rsid w:val="00576FC6"/>
    <w:rsid w:val="00581DEA"/>
    <w:rsid w:val="00585033"/>
    <w:rsid w:val="0059030B"/>
    <w:rsid w:val="00595813"/>
    <w:rsid w:val="005B1CCA"/>
    <w:rsid w:val="005C3FD5"/>
    <w:rsid w:val="005D7E81"/>
    <w:rsid w:val="005E0F3E"/>
    <w:rsid w:val="005E260D"/>
    <w:rsid w:val="005E7084"/>
    <w:rsid w:val="005F7332"/>
    <w:rsid w:val="00600EB3"/>
    <w:rsid w:val="006274D7"/>
    <w:rsid w:val="006277A4"/>
    <w:rsid w:val="00630721"/>
    <w:rsid w:val="00630BFE"/>
    <w:rsid w:val="006355B5"/>
    <w:rsid w:val="00636765"/>
    <w:rsid w:val="0065635A"/>
    <w:rsid w:val="00676729"/>
    <w:rsid w:val="00677B3C"/>
    <w:rsid w:val="006822D5"/>
    <w:rsid w:val="00694FD6"/>
    <w:rsid w:val="00696E81"/>
    <w:rsid w:val="006A5906"/>
    <w:rsid w:val="006A7A9C"/>
    <w:rsid w:val="006B488F"/>
    <w:rsid w:val="006C3199"/>
    <w:rsid w:val="006C37F1"/>
    <w:rsid w:val="006D2FEB"/>
    <w:rsid w:val="006E63CB"/>
    <w:rsid w:val="006F6107"/>
    <w:rsid w:val="00701BCE"/>
    <w:rsid w:val="00704CB4"/>
    <w:rsid w:val="00704FFD"/>
    <w:rsid w:val="0071708A"/>
    <w:rsid w:val="00730BFE"/>
    <w:rsid w:val="007312C5"/>
    <w:rsid w:val="007332F6"/>
    <w:rsid w:val="00734D80"/>
    <w:rsid w:val="00741409"/>
    <w:rsid w:val="00745BEE"/>
    <w:rsid w:val="007853E0"/>
    <w:rsid w:val="0079777D"/>
    <w:rsid w:val="007A573F"/>
    <w:rsid w:val="007D78C7"/>
    <w:rsid w:val="007F6697"/>
    <w:rsid w:val="008070ED"/>
    <w:rsid w:val="0082159F"/>
    <w:rsid w:val="008244BA"/>
    <w:rsid w:val="0083357C"/>
    <w:rsid w:val="0084209E"/>
    <w:rsid w:val="008528D3"/>
    <w:rsid w:val="008575C3"/>
    <w:rsid w:val="00872F28"/>
    <w:rsid w:val="0087379A"/>
    <w:rsid w:val="008B0D2A"/>
    <w:rsid w:val="008B4488"/>
    <w:rsid w:val="008C6885"/>
    <w:rsid w:val="008D0B15"/>
    <w:rsid w:val="008D51B9"/>
    <w:rsid w:val="008D6EAD"/>
    <w:rsid w:val="008F6EC2"/>
    <w:rsid w:val="0090024B"/>
    <w:rsid w:val="0090355A"/>
    <w:rsid w:val="00917E36"/>
    <w:rsid w:val="00923FD5"/>
    <w:rsid w:val="00940DAD"/>
    <w:rsid w:val="0095031E"/>
    <w:rsid w:val="0096200E"/>
    <w:rsid w:val="00964730"/>
    <w:rsid w:val="00966A9B"/>
    <w:rsid w:val="00985DCE"/>
    <w:rsid w:val="00995CA1"/>
    <w:rsid w:val="009A037D"/>
    <w:rsid w:val="009B1D76"/>
    <w:rsid w:val="009B47EE"/>
    <w:rsid w:val="009C281E"/>
    <w:rsid w:val="009C35B4"/>
    <w:rsid w:val="009D0DB2"/>
    <w:rsid w:val="009E1BB0"/>
    <w:rsid w:val="009E753A"/>
    <w:rsid w:val="009F00FC"/>
    <w:rsid w:val="00A025AB"/>
    <w:rsid w:val="00A0297D"/>
    <w:rsid w:val="00A03445"/>
    <w:rsid w:val="00A24833"/>
    <w:rsid w:val="00A35054"/>
    <w:rsid w:val="00A36664"/>
    <w:rsid w:val="00A524D3"/>
    <w:rsid w:val="00A815A1"/>
    <w:rsid w:val="00A82B5D"/>
    <w:rsid w:val="00A85A56"/>
    <w:rsid w:val="00A873B9"/>
    <w:rsid w:val="00AA4AF3"/>
    <w:rsid w:val="00AA4E79"/>
    <w:rsid w:val="00AB00FF"/>
    <w:rsid w:val="00AC0789"/>
    <w:rsid w:val="00AC0E90"/>
    <w:rsid w:val="00AF66BB"/>
    <w:rsid w:val="00AF70F3"/>
    <w:rsid w:val="00B0047C"/>
    <w:rsid w:val="00B01750"/>
    <w:rsid w:val="00B04CDA"/>
    <w:rsid w:val="00B277E8"/>
    <w:rsid w:val="00B3184D"/>
    <w:rsid w:val="00B42875"/>
    <w:rsid w:val="00B438C2"/>
    <w:rsid w:val="00B57E6C"/>
    <w:rsid w:val="00B70653"/>
    <w:rsid w:val="00B8298B"/>
    <w:rsid w:val="00B90060"/>
    <w:rsid w:val="00B90A0A"/>
    <w:rsid w:val="00B95574"/>
    <w:rsid w:val="00BB0F4D"/>
    <w:rsid w:val="00BB15EC"/>
    <w:rsid w:val="00BC01F4"/>
    <w:rsid w:val="00BC1512"/>
    <w:rsid w:val="00BD35A7"/>
    <w:rsid w:val="00BE3041"/>
    <w:rsid w:val="00BF286D"/>
    <w:rsid w:val="00BF3E23"/>
    <w:rsid w:val="00C073BF"/>
    <w:rsid w:val="00C10BBD"/>
    <w:rsid w:val="00C164E8"/>
    <w:rsid w:val="00C31352"/>
    <w:rsid w:val="00C3269E"/>
    <w:rsid w:val="00C37473"/>
    <w:rsid w:val="00C61585"/>
    <w:rsid w:val="00C63A47"/>
    <w:rsid w:val="00C6628D"/>
    <w:rsid w:val="00C71B9B"/>
    <w:rsid w:val="00C80E14"/>
    <w:rsid w:val="00C84A3C"/>
    <w:rsid w:val="00C85878"/>
    <w:rsid w:val="00C90598"/>
    <w:rsid w:val="00C91BA7"/>
    <w:rsid w:val="00CA7EB5"/>
    <w:rsid w:val="00CB3912"/>
    <w:rsid w:val="00CD4CD5"/>
    <w:rsid w:val="00CD6B8B"/>
    <w:rsid w:val="00CD7EC5"/>
    <w:rsid w:val="00CE2118"/>
    <w:rsid w:val="00CE2493"/>
    <w:rsid w:val="00CE5361"/>
    <w:rsid w:val="00CF56DA"/>
    <w:rsid w:val="00D0429E"/>
    <w:rsid w:val="00D06324"/>
    <w:rsid w:val="00D0765C"/>
    <w:rsid w:val="00D11DF9"/>
    <w:rsid w:val="00D11E1C"/>
    <w:rsid w:val="00D16B5A"/>
    <w:rsid w:val="00D17F92"/>
    <w:rsid w:val="00D3180E"/>
    <w:rsid w:val="00D37810"/>
    <w:rsid w:val="00D4122E"/>
    <w:rsid w:val="00D42B09"/>
    <w:rsid w:val="00D46478"/>
    <w:rsid w:val="00D520F6"/>
    <w:rsid w:val="00D738E6"/>
    <w:rsid w:val="00D97134"/>
    <w:rsid w:val="00DA2F4B"/>
    <w:rsid w:val="00DB1A17"/>
    <w:rsid w:val="00DB4396"/>
    <w:rsid w:val="00DC49BD"/>
    <w:rsid w:val="00DC7F7A"/>
    <w:rsid w:val="00DD02E7"/>
    <w:rsid w:val="00DD23D1"/>
    <w:rsid w:val="00DD3CD9"/>
    <w:rsid w:val="00DE11FF"/>
    <w:rsid w:val="00E054C5"/>
    <w:rsid w:val="00E14A9E"/>
    <w:rsid w:val="00E16DD2"/>
    <w:rsid w:val="00E23816"/>
    <w:rsid w:val="00E32F08"/>
    <w:rsid w:val="00E5126A"/>
    <w:rsid w:val="00E6289E"/>
    <w:rsid w:val="00E83211"/>
    <w:rsid w:val="00E8520A"/>
    <w:rsid w:val="00E86353"/>
    <w:rsid w:val="00E869F8"/>
    <w:rsid w:val="00EB11BD"/>
    <w:rsid w:val="00EB1FE9"/>
    <w:rsid w:val="00EB4F49"/>
    <w:rsid w:val="00EC256B"/>
    <w:rsid w:val="00EC4FB5"/>
    <w:rsid w:val="00EC545D"/>
    <w:rsid w:val="00EC73D8"/>
    <w:rsid w:val="00EF6225"/>
    <w:rsid w:val="00F07962"/>
    <w:rsid w:val="00F07C0D"/>
    <w:rsid w:val="00F16960"/>
    <w:rsid w:val="00F22057"/>
    <w:rsid w:val="00F2258D"/>
    <w:rsid w:val="00F23999"/>
    <w:rsid w:val="00F25B73"/>
    <w:rsid w:val="00F358C5"/>
    <w:rsid w:val="00F40376"/>
    <w:rsid w:val="00F47AF8"/>
    <w:rsid w:val="00F5373B"/>
    <w:rsid w:val="00F545A7"/>
    <w:rsid w:val="00F6640A"/>
    <w:rsid w:val="00F672B2"/>
    <w:rsid w:val="00F905EF"/>
    <w:rsid w:val="00F96AA5"/>
    <w:rsid w:val="00F96B65"/>
    <w:rsid w:val="00FA5350"/>
    <w:rsid w:val="00FA7493"/>
    <w:rsid w:val="00FB0822"/>
    <w:rsid w:val="00FB72C6"/>
    <w:rsid w:val="00FB7EBF"/>
    <w:rsid w:val="00FC3395"/>
    <w:rsid w:val="00FD179C"/>
    <w:rsid w:val="00FD30E9"/>
    <w:rsid w:val="00FD63AC"/>
    <w:rsid w:val="00FD7ABF"/>
    <w:rsid w:val="00FE50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C8D97"/>
  <w15:chartTrackingRefBased/>
  <w15:docId w15:val="{B1363EEC-7231-47CC-A9A3-E12BE805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0DCD"/>
    <w:rPr>
      <w:rFonts w:eastAsia="Calibri"/>
      <w:color w:val="000000"/>
      <w:sz w:val="24"/>
      <w:szCs w:val="24"/>
      <w:lang w:eastAsia="en-US"/>
    </w:rPr>
  </w:style>
  <w:style w:type="paragraph" w:styleId="Nadpis3">
    <w:name w:val="heading 3"/>
    <w:basedOn w:val="Normln"/>
    <w:link w:val="Nadpis3Char"/>
    <w:uiPriority w:val="9"/>
    <w:qFormat/>
    <w:rsid w:val="0090024B"/>
    <w:pPr>
      <w:outlineLvl w:val="2"/>
    </w:pPr>
    <w:rPr>
      <w:rFonts w:eastAsia="Times New Roman"/>
      <w:b/>
      <w:bCs/>
      <w:color w:val="auto"/>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E502B"/>
    <w:pPr>
      <w:tabs>
        <w:tab w:val="center" w:pos="4536"/>
        <w:tab w:val="right" w:pos="9072"/>
      </w:tabs>
    </w:pPr>
  </w:style>
  <w:style w:type="character" w:customStyle="1" w:styleId="ZhlavChar">
    <w:name w:val="Záhlaví Char"/>
    <w:link w:val="Zhlav"/>
    <w:uiPriority w:val="99"/>
    <w:rsid w:val="002E7A62"/>
    <w:rPr>
      <w:rFonts w:ascii="Arial" w:hAnsi="Arial"/>
      <w:sz w:val="22"/>
      <w:szCs w:val="24"/>
    </w:rPr>
  </w:style>
  <w:style w:type="paragraph" w:styleId="Zpat">
    <w:name w:val="footer"/>
    <w:basedOn w:val="Normln"/>
    <w:link w:val="ZpatChar"/>
    <w:uiPriority w:val="99"/>
    <w:unhideWhenUsed/>
    <w:rsid w:val="00FE502B"/>
    <w:pPr>
      <w:tabs>
        <w:tab w:val="center" w:pos="4536"/>
        <w:tab w:val="right" w:pos="9072"/>
      </w:tabs>
    </w:pPr>
  </w:style>
  <w:style w:type="character" w:customStyle="1" w:styleId="ZpatChar">
    <w:name w:val="Zápatí Char"/>
    <w:link w:val="Zpat"/>
    <w:uiPriority w:val="99"/>
    <w:rsid w:val="002E7A62"/>
    <w:rPr>
      <w:rFonts w:ascii="Arial" w:hAnsi="Arial"/>
      <w:sz w:val="22"/>
      <w:szCs w:val="24"/>
    </w:rPr>
  </w:style>
  <w:style w:type="character" w:styleId="Hypertextovodkaz">
    <w:name w:val="Hyperlink"/>
    <w:uiPriority w:val="99"/>
    <w:unhideWhenUsed/>
    <w:rsid w:val="00D0765C"/>
    <w:rPr>
      <w:color w:val="0000FF"/>
      <w:u w:val="single"/>
    </w:rPr>
  </w:style>
  <w:style w:type="paragraph" w:customStyle="1" w:styleId="Titulekzprvy">
    <w:name w:val="Titulek zprávy"/>
    <w:basedOn w:val="Normln"/>
    <w:link w:val="TitulekzprvyChar"/>
    <w:qFormat/>
    <w:rsid w:val="002370B2"/>
    <w:pPr>
      <w:spacing w:after="360"/>
    </w:pPr>
    <w:rPr>
      <w:rFonts w:ascii="Verdana" w:hAnsi="Verdana"/>
      <w:b/>
      <w:sz w:val="32"/>
      <w:szCs w:val="32"/>
    </w:rPr>
  </w:style>
  <w:style w:type="paragraph" w:customStyle="1" w:styleId="Datumzprvy">
    <w:name w:val="Datum zprávy"/>
    <w:basedOn w:val="Normln"/>
    <w:link w:val="DatumzprvyChar"/>
    <w:uiPriority w:val="1"/>
    <w:qFormat/>
    <w:rsid w:val="00FB7EBF"/>
    <w:pPr>
      <w:spacing w:after="1418"/>
    </w:pPr>
    <w:rPr>
      <w:rFonts w:ascii="Verdana" w:hAnsi="Verdana"/>
    </w:rPr>
  </w:style>
  <w:style w:type="character" w:customStyle="1" w:styleId="TitulekzprvyChar">
    <w:name w:val="Titulek zprávy Char"/>
    <w:link w:val="Titulekzprvy"/>
    <w:rsid w:val="002370B2"/>
    <w:rPr>
      <w:rFonts w:ascii="Verdana" w:hAnsi="Verdana"/>
      <w:b/>
      <w:sz w:val="32"/>
      <w:szCs w:val="32"/>
    </w:rPr>
  </w:style>
  <w:style w:type="paragraph" w:customStyle="1" w:styleId="Perexzprvy">
    <w:name w:val="Perex zprávy"/>
    <w:basedOn w:val="Textzprvy"/>
    <w:next w:val="Textzprvy"/>
    <w:link w:val="PerexzprvyChar"/>
    <w:uiPriority w:val="2"/>
    <w:qFormat/>
    <w:rsid w:val="00940DAD"/>
    <w:rPr>
      <w:b/>
    </w:rPr>
  </w:style>
  <w:style w:type="character" w:customStyle="1" w:styleId="DatumzprvyChar">
    <w:name w:val="Datum zprávy Char"/>
    <w:link w:val="Datumzprvy"/>
    <w:uiPriority w:val="1"/>
    <w:rsid w:val="005F7332"/>
    <w:rPr>
      <w:rFonts w:ascii="Verdana" w:hAnsi="Verdana"/>
      <w:sz w:val="24"/>
      <w:szCs w:val="24"/>
    </w:rPr>
  </w:style>
  <w:style w:type="paragraph" w:customStyle="1" w:styleId="Textzprvy">
    <w:name w:val="Text zprávy"/>
    <w:link w:val="TextzprvyChar"/>
    <w:uiPriority w:val="3"/>
    <w:qFormat/>
    <w:rsid w:val="00413B32"/>
    <w:pPr>
      <w:spacing w:after="360" w:line="260" w:lineRule="exact"/>
      <w:jc w:val="both"/>
    </w:pPr>
    <w:rPr>
      <w:rFonts w:ascii="Verdana" w:hAnsi="Verdana"/>
      <w:sz w:val="18"/>
      <w:szCs w:val="18"/>
    </w:rPr>
  </w:style>
  <w:style w:type="character" w:customStyle="1" w:styleId="PerexzprvyChar">
    <w:name w:val="Perex zprávy Char"/>
    <w:link w:val="Perexzprvy"/>
    <w:uiPriority w:val="2"/>
    <w:rsid w:val="00A35054"/>
    <w:rPr>
      <w:rFonts w:ascii="Verdana" w:hAnsi="Verdana"/>
      <w:b/>
      <w:sz w:val="18"/>
      <w:szCs w:val="18"/>
    </w:rPr>
  </w:style>
  <w:style w:type="paragraph" w:customStyle="1" w:styleId="slovantextzprvy">
    <w:name w:val="Číslovaný text zprávy"/>
    <w:basedOn w:val="Textzprvy"/>
    <w:link w:val="slovantextzprvyChar"/>
    <w:uiPriority w:val="4"/>
    <w:qFormat/>
    <w:rsid w:val="00B277E8"/>
    <w:pPr>
      <w:numPr>
        <w:numId w:val="1"/>
      </w:numPr>
      <w:ind w:left="378"/>
    </w:pPr>
  </w:style>
  <w:style w:type="character" w:customStyle="1" w:styleId="TextzprvyChar">
    <w:name w:val="Text zprávy Char"/>
    <w:link w:val="Textzprvy"/>
    <w:uiPriority w:val="3"/>
    <w:rsid w:val="00A35054"/>
    <w:rPr>
      <w:rFonts w:ascii="Verdana" w:hAnsi="Verdana"/>
      <w:sz w:val="18"/>
      <w:szCs w:val="18"/>
    </w:rPr>
  </w:style>
  <w:style w:type="paragraph" w:styleId="Textbubliny">
    <w:name w:val="Balloon Text"/>
    <w:basedOn w:val="Normln"/>
    <w:link w:val="TextbublinyChar"/>
    <w:uiPriority w:val="99"/>
    <w:semiHidden/>
    <w:unhideWhenUsed/>
    <w:rsid w:val="00AA4AF3"/>
    <w:rPr>
      <w:rFonts w:ascii="Tahoma" w:hAnsi="Tahoma" w:cs="Tahoma"/>
      <w:sz w:val="16"/>
      <w:szCs w:val="16"/>
    </w:rPr>
  </w:style>
  <w:style w:type="character" w:customStyle="1" w:styleId="slovantextzprvyChar">
    <w:name w:val="Číslovaný text zprávy Char"/>
    <w:basedOn w:val="TextzprvyChar"/>
    <w:link w:val="slovantextzprvy"/>
    <w:uiPriority w:val="4"/>
    <w:rsid w:val="00A35054"/>
    <w:rPr>
      <w:rFonts w:ascii="Verdana" w:hAnsi="Verdana"/>
      <w:sz w:val="18"/>
      <w:szCs w:val="18"/>
    </w:rPr>
  </w:style>
  <w:style w:type="character" w:customStyle="1" w:styleId="TextbublinyChar">
    <w:name w:val="Text bubliny Char"/>
    <w:link w:val="Textbubliny"/>
    <w:uiPriority w:val="99"/>
    <w:semiHidden/>
    <w:rsid w:val="002E7A62"/>
    <w:rPr>
      <w:rFonts w:ascii="Tahoma" w:hAnsi="Tahoma" w:cs="Tahoma"/>
      <w:sz w:val="16"/>
      <w:szCs w:val="16"/>
    </w:rPr>
  </w:style>
  <w:style w:type="character" w:customStyle="1" w:styleId="Nadpis3Char">
    <w:name w:val="Nadpis 3 Char"/>
    <w:link w:val="Nadpis3"/>
    <w:uiPriority w:val="9"/>
    <w:rsid w:val="0090024B"/>
    <w:rPr>
      <w:b/>
      <w:bCs/>
      <w:sz w:val="24"/>
      <w:szCs w:val="24"/>
    </w:rPr>
  </w:style>
  <w:style w:type="paragraph" w:styleId="Normlnweb">
    <w:name w:val="Normal (Web)"/>
    <w:basedOn w:val="Normln"/>
    <w:uiPriority w:val="99"/>
    <w:semiHidden/>
    <w:unhideWhenUsed/>
    <w:rsid w:val="0090024B"/>
    <w:rPr>
      <w:rFonts w:eastAsia="Times New Roman"/>
      <w:color w:val="auto"/>
      <w:lang w:eastAsia="cs-CZ"/>
    </w:rPr>
  </w:style>
  <w:style w:type="paragraph" w:customStyle="1" w:styleId="podtitulh2">
    <w:name w:val="podtitulh2"/>
    <w:basedOn w:val="Normln"/>
    <w:rsid w:val="0090024B"/>
    <w:rPr>
      <w:rFonts w:eastAsia="Times New Roman"/>
      <w:color w:val="auto"/>
      <w:lang w:eastAsia="cs-CZ"/>
    </w:rPr>
  </w:style>
  <w:style w:type="character" w:customStyle="1" w:styleId="Zvraznn">
    <w:name w:val="Zvýraznění"/>
    <w:uiPriority w:val="20"/>
    <w:qFormat/>
    <w:rsid w:val="0090024B"/>
    <w:rPr>
      <w:i/>
      <w:iCs/>
    </w:rPr>
  </w:style>
  <w:style w:type="character" w:styleId="Siln">
    <w:name w:val="Strong"/>
    <w:uiPriority w:val="22"/>
    <w:qFormat/>
    <w:rsid w:val="0090024B"/>
    <w:rPr>
      <w:b/>
      <w:bCs/>
    </w:rPr>
  </w:style>
  <w:style w:type="character" w:customStyle="1" w:styleId="s1">
    <w:name w:val="s1"/>
    <w:rsid w:val="00137D28"/>
    <w:rPr>
      <w:rFonts w:ascii=".SFUIText" w:hAnsi=".SFUIText" w:hint="default"/>
      <w:b w:val="0"/>
      <w:bCs w:val="0"/>
      <w:i w:val="0"/>
      <w:iCs w:val="0"/>
    </w:rPr>
  </w:style>
  <w:style w:type="paragraph" w:styleId="Prosttext">
    <w:name w:val="Plain Text"/>
    <w:basedOn w:val="Normln"/>
    <w:link w:val="ProsttextChar"/>
    <w:uiPriority w:val="99"/>
    <w:unhideWhenUsed/>
    <w:rsid w:val="00C84A3C"/>
    <w:rPr>
      <w:rFonts w:ascii="Calibri" w:hAnsi="Calibri"/>
      <w:color w:val="auto"/>
      <w:sz w:val="22"/>
      <w:szCs w:val="22"/>
    </w:rPr>
  </w:style>
  <w:style w:type="character" w:customStyle="1" w:styleId="ProsttextChar">
    <w:name w:val="Prostý text Char"/>
    <w:link w:val="Prosttext"/>
    <w:uiPriority w:val="99"/>
    <w:rsid w:val="00C84A3C"/>
    <w:rPr>
      <w:rFonts w:ascii="Calibri" w:eastAsia="Calibri" w:hAnsi="Calibri"/>
      <w:sz w:val="22"/>
      <w:szCs w:val="22"/>
      <w:lang w:eastAsia="en-US"/>
    </w:rPr>
  </w:style>
  <w:style w:type="paragraph" w:styleId="Odstavecseseznamem">
    <w:name w:val="List Paragraph"/>
    <w:basedOn w:val="Normln"/>
    <w:uiPriority w:val="34"/>
    <w:qFormat/>
    <w:rsid w:val="00D42B09"/>
    <w:pPr>
      <w:ind w:left="720"/>
    </w:pPr>
    <w:rPr>
      <w:rFonts w:ascii="Calibri" w:hAnsi="Calibri"/>
      <w:color w:val="auto"/>
      <w:sz w:val="22"/>
      <w:szCs w:val="22"/>
    </w:rPr>
  </w:style>
  <w:style w:type="character" w:styleId="Odkaznakoment">
    <w:name w:val="annotation reference"/>
    <w:uiPriority w:val="99"/>
    <w:semiHidden/>
    <w:unhideWhenUsed/>
    <w:rsid w:val="00585033"/>
    <w:rPr>
      <w:sz w:val="16"/>
      <w:szCs w:val="16"/>
    </w:rPr>
  </w:style>
  <w:style w:type="paragraph" w:styleId="Textkomente">
    <w:name w:val="annotation text"/>
    <w:basedOn w:val="Normln"/>
    <w:link w:val="TextkomenteChar"/>
    <w:uiPriority w:val="99"/>
    <w:semiHidden/>
    <w:unhideWhenUsed/>
    <w:rsid w:val="00585033"/>
    <w:rPr>
      <w:sz w:val="20"/>
      <w:szCs w:val="20"/>
    </w:rPr>
  </w:style>
  <w:style w:type="character" w:customStyle="1" w:styleId="TextkomenteChar">
    <w:name w:val="Text komentáře Char"/>
    <w:link w:val="Textkomente"/>
    <w:uiPriority w:val="99"/>
    <w:semiHidden/>
    <w:rsid w:val="00585033"/>
    <w:rPr>
      <w:rFonts w:eastAsia="Calibri"/>
      <w:color w:val="000000"/>
      <w:lang w:eastAsia="en-US"/>
    </w:rPr>
  </w:style>
  <w:style w:type="paragraph" w:styleId="Pedmtkomente">
    <w:name w:val="annotation subject"/>
    <w:basedOn w:val="Textkomente"/>
    <w:next w:val="Textkomente"/>
    <w:link w:val="PedmtkomenteChar"/>
    <w:uiPriority w:val="99"/>
    <w:semiHidden/>
    <w:unhideWhenUsed/>
    <w:rsid w:val="00585033"/>
    <w:rPr>
      <w:b/>
      <w:bCs/>
    </w:rPr>
  </w:style>
  <w:style w:type="character" w:customStyle="1" w:styleId="PedmtkomenteChar">
    <w:name w:val="Předmět komentáře Char"/>
    <w:link w:val="Pedmtkomente"/>
    <w:uiPriority w:val="99"/>
    <w:semiHidden/>
    <w:rsid w:val="00585033"/>
    <w:rPr>
      <w:rFonts w:eastAsia="Calibri"/>
      <w:b/>
      <w:bCs/>
      <w:color w:val="000000"/>
      <w:lang w:eastAsia="en-US"/>
    </w:rPr>
  </w:style>
  <w:style w:type="paragraph" w:customStyle="1" w:styleId="PerexT">
    <w:name w:val="Perex ČT"/>
    <w:basedOn w:val="Normln"/>
    <w:qFormat/>
    <w:rsid w:val="00966A9B"/>
    <w:pPr>
      <w:spacing w:after="160" w:line="259" w:lineRule="auto"/>
      <w:jc w:val="both"/>
    </w:pPr>
    <w:rPr>
      <w:rFonts w:ascii="Verdana" w:hAnsi="Verdana"/>
      <w:b/>
      <w:color w:val="auto"/>
      <w:sz w:val="18"/>
      <w:szCs w:val="18"/>
    </w:rPr>
  </w:style>
  <w:style w:type="character" w:styleId="Nevyeenzmnka">
    <w:name w:val="Unresolved Mention"/>
    <w:uiPriority w:val="99"/>
    <w:semiHidden/>
    <w:unhideWhenUsed/>
    <w:rsid w:val="004137D7"/>
    <w:rPr>
      <w:color w:val="605E5C"/>
      <w:shd w:val="clear" w:color="auto" w:fill="E1DFDD"/>
    </w:rPr>
  </w:style>
  <w:style w:type="character" w:styleId="Sledovanodkaz">
    <w:name w:val="FollowedHyperlink"/>
    <w:uiPriority w:val="99"/>
    <w:semiHidden/>
    <w:unhideWhenUsed/>
    <w:rsid w:val="004137D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158">
      <w:bodyDiv w:val="1"/>
      <w:marLeft w:val="0"/>
      <w:marRight w:val="0"/>
      <w:marTop w:val="0"/>
      <w:marBottom w:val="0"/>
      <w:divBdr>
        <w:top w:val="none" w:sz="0" w:space="0" w:color="auto"/>
        <w:left w:val="none" w:sz="0" w:space="0" w:color="auto"/>
        <w:bottom w:val="none" w:sz="0" w:space="0" w:color="auto"/>
        <w:right w:val="none" w:sz="0" w:space="0" w:color="auto"/>
      </w:divBdr>
      <w:divsChild>
        <w:div w:id="1054235608">
          <w:marLeft w:val="0"/>
          <w:marRight w:val="0"/>
          <w:marTop w:val="0"/>
          <w:marBottom w:val="0"/>
          <w:divBdr>
            <w:top w:val="none" w:sz="0" w:space="0" w:color="auto"/>
            <w:left w:val="none" w:sz="0" w:space="0" w:color="auto"/>
            <w:bottom w:val="none" w:sz="0" w:space="0" w:color="auto"/>
            <w:right w:val="none" w:sz="0" w:space="0" w:color="auto"/>
          </w:divBdr>
          <w:divsChild>
            <w:div w:id="1750075381">
              <w:marLeft w:val="0"/>
              <w:marRight w:val="0"/>
              <w:marTop w:val="0"/>
              <w:marBottom w:val="0"/>
              <w:divBdr>
                <w:top w:val="none" w:sz="0" w:space="0" w:color="auto"/>
                <w:left w:val="none" w:sz="0" w:space="0" w:color="auto"/>
                <w:bottom w:val="none" w:sz="0" w:space="0" w:color="auto"/>
                <w:right w:val="none" w:sz="0" w:space="0" w:color="auto"/>
              </w:divBdr>
              <w:divsChild>
                <w:div w:id="235475738">
                  <w:marLeft w:val="0"/>
                  <w:marRight w:val="0"/>
                  <w:marTop w:val="0"/>
                  <w:marBottom w:val="0"/>
                  <w:divBdr>
                    <w:top w:val="none" w:sz="0" w:space="0" w:color="auto"/>
                    <w:left w:val="none" w:sz="0" w:space="0" w:color="auto"/>
                    <w:bottom w:val="none" w:sz="0" w:space="0" w:color="auto"/>
                    <w:right w:val="none" w:sz="0" w:space="0" w:color="auto"/>
                  </w:divBdr>
                  <w:divsChild>
                    <w:div w:id="1164080537">
                      <w:marLeft w:val="0"/>
                      <w:marRight w:val="0"/>
                      <w:marTop w:val="0"/>
                      <w:marBottom w:val="0"/>
                      <w:divBdr>
                        <w:top w:val="none" w:sz="0" w:space="0" w:color="auto"/>
                        <w:left w:val="none" w:sz="0" w:space="0" w:color="auto"/>
                        <w:bottom w:val="none" w:sz="0" w:space="0" w:color="auto"/>
                        <w:right w:val="none" w:sz="0" w:space="0" w:color="auto"/>
                      </w:divBdr>
                      <w:divsChild>
                        <w:div w:id="2018724107">
                          <w:marLeft w:val="0"/>
                          <w:marRight w:val="0"/>
                          <w:marTop w:val="600"/>
                          <w:marBottom w:val="0"/>
                          <w:divBdr>
                            <w:top w:val="none" w:sz="0" w:space="0" w:color="auto"/>
                            <w:left w:val="none" w:sz="0" w:space="0" w:color="auto"/>
                            <w:bottom w:val="none" w:sz="0" w:space="0" w:color="auto"/>
                            <w:right w:val="none" w:sz="0" w:space="0" w:color="auto"/>
                          </w:divBdr>
                          <w:divsChild>
                            <w:div w:id="193540136">
                              <w:marLeft w:val="150"/>
                              <w:marRight w:val="150"/>
                              <w:marTop w:val="0"/>
                              <w:marBottom w:val="195"/>
                              <w:divBdr>
                                <w:top w:val="none" w:sz="0" w:space="0" w:color="auto"/>
                                <w:left w:val="none" w:sz="0" w:space="0" w:color="auto"/>
                                <w:bottom w:val="none" w:sz="0" w:space="0" w:color="auto"/>
                                <w:right w:val="none" w:sz="0" w:space="0" w:color="auto"/>
                              </w:divBdr>
                              <w:divsChild>
                                <w:div w:id="1497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538462">
      <w:bodyDiv w:val="1"/>
      <w:marLeft w:val="0"/>
      <w:marRight w:val="0"/>
      <w:marTop w:val="0"/>
      <w:marBottom w:val="0"/>
      <w:divBdr>
        <w:top w:val="none" w:sz="0" w:space="0" w:color="auto"/>
        <w:left w:val="none" w:sz="0" w:space="0" w:color="auto"/>
        <w:bottom w:val="none" w:sz="0" w:space="0" w:color="auto"/>
        <w:right w:val="none" w:sz="0" w:space="0" w:color="auto"/>
      </w:divBdr>
    </w:div>
    <w:div w:id="21221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eskatelevize.cz/vse-o-ct/pro-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eskatelevize-my.sharepoint.com/personal/radek_konecny_ceskatelevize_cz/Documents/Plocha/TZ_vzor_v2024.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TZ_vzor_v2024.dotx</Template>
  <TotalTime>10</TotalTime>
  <Pages>1</Pages>
  <Words>374</Words>
  <Characters>2209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Česiká televize</Company>
  <LinksUpToDate>false</LinksUpToDate>
  <CharactersWithSpaces>2578</CharactersWithSpaces>
  <SharedDoc>false</SharedDoc>
  <HLinks>
    <vt:vector size="18" baseType="variant">
      <vt:variant>
        <vt:i4>5177413</vt:i4>
      </vt:variant>
      <vt:variant>
        <vt:i4>0</vt:i4>
      </vt:variant>
      <vt:variant>
        <vt:i4>0</vt:i4>
      </vt:variant>
      <vt:variant>
        <vt:i4>5</vt:i4>
      </vt:variant>
      <vt:variant>
        <vt:lpwstr>http://www.ceskatelevize.cz/70let</vt:lpwstr>
      </vt:variant>
      <vt:variant>
        <vt:lpwstr/>
      </vt:variant>
      <vt:variant>
        <vt:i4>5046295</vt:i4>
      </vt:variant>
      <vt:variant>
        <vt:i4>3</vt:i4>
      </vt:variant>
      <vt:variant>
        <vt:i4>0</vt:i4>
      </vt:variant>
      <vt:variant>
        <vt:i4>5</vt:i4>
      </vt:variant>
      <vt:variant>
        <vt:lpwstr>https://www.ceskatelevize.cz/epress/</vt:lpwstr>
      </vt:variant>
      <vt:variant>
        <vt:lpwstr/>
      </vt:variant>
      <vt:variant>
        <vt:i4>1703999</vt:i4>
      </vt:variant>
      <vt:variant>
        <vt:i4>0</vt:i4>
      </vt:variant>
      <vt:variant>
        <vt:i4>0</vt:i4>
      </vt:variant>
      <vt:variant>
        <vt:i4>5</vt:i4>
      </vt:variant>
      <vt:variant>
        <vt:lpwstr>mailto:press@ceskatelevize.cz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Konečný Radek</dc:creator>
  <cp:keywords/>
  <cp:lastModifiedBy>Konečný Radek</cp:lastModifiedBy>
  <cp:revision>3</cp:revision>
  <cp:lastPrinted>2023-04-18T10:42:00Z</cp:lastPrinted>
  <dcterms:created xsi:type="dcterms:W3CDTF">2026-08-26T16:18:00Z</dcterms:created>
  <dcterms:modified xsi:type="dcterms:W3CDTF">2026-08-27T06:11:00Z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054fcbbd676d0fc515a6572168c7f14c9ebd4f0a630a2ecbc3b1b3190abcd44c</vt:lpwstr>
  </property>
</Properties>
</file>