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6548" w14:textId="31DD945F" w:rsidR="00B0047C" w:rsidRPr="004137D7" w:rsidRDefault="003E0C1A" w:rsidP="004137D7">
      <w:pPr>
        <w:rPr>
          <w:rFonts w:ascii="Verdana" w:hAnsi="Verdana"/>
          <w:b/>
          <w:sz w:val="32"/>
          <w:szCs w:val="32"/>
        </w:rPr>
      </w:pPr>
      <w:r w:rsidRPr="003E0C1A">
        <w:rPr>
          <w:rFonts w:ascii="Verdana" w:hAnsi="Verdana"/>
          <w:b/>
          <w:sz w:val="32"/>
          <w:szCs w:val="32"/>
        </w:rPr>
        <w:t>Osud Gerty Schnirch ožívá v</w:t>
      </w:r>
      <w:r w:rsidR="00966E1C">
        <w:rPr>
          <w:rFonts w:ascii="Verdana" w:hAnsi="Verdana"/>
          <w:b/>
          <w:sz w:val="32"/>
          <w:szCs w:val="32"/>
        </w:rPr>
        <w:t xml:space="preserve">e </w:t>
      </w:r>
      <w:r w:rsidR="00363376">
        <w:rPr>
          <w:rFonts w:ascii="Verdana" w:hAnsi="Verdana"/>
          <w:b/>
          <w:sz w:val="32"/>
          <w:szCs w:val="32"/>
        </w:rPr>
        <w:t>dvoudílném</w:t>
      </w:r>
      <w:r w:rsidR="00A8560B">
        <w:rPr>
          <w:rFonts w:ascii="Verdana" w:hAnsi="Verdana"/>
          <w:b/>
          <w:sz w:val="32"/>
          <w:szCs w:val="32"/>
        </w:rPr>
        <w:t xml:space="preserve"> </w:t>
      </w:r>
      <w:r w:rsidR="00363376">
        <w:rPr>
          <w:rFonts w:ascii="Verdana" w:hAnsi="Verdana"/>
          <w:b/>
          <w:sz w:val="32"/>
          <w:szCs w:val="32"/>
        </w:rPr>
        <w:t>televizním filmu</w:t>
      </w:r>
    </w:p>
    <w:p w14:paraId="74EE6EB1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A197FF2" w14:textId="74D1E31C" w:rsidR="003B26F7" w:rsidRPr="004A43E3" w:rsidRDefault="00D477D3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</w:t>
      </w:r>
      <w:r w:rsidR="0051623B">
        <w:rPr>
          <w:rFonts w:ascii="Verdana" w:hAnsi="Verdana"/>
          <w:color w:val="auto"/>
          <w:sz w:val="18"/>
          <w:szCs w:val="18"/>
        </w:rPr>
        <w:t>. března 2025</w:t>
      </w:r>
    </w:p>
    <w:p w14:paraId="339A4CE1" w14:textId="77777777" w:rsidR="00524074" w:rsidRDefault="00524074" w:rsidP="00524074">
      <w:pPr>
        <w:pStyle w:val="Perexzprvy"/>
        <w:spacing w:after="0"/>
        <w:jc w:val="left"/>
      </w:pPr>
    </w:p>
    <w:p w14:paraId="5C69FD13" w14:textId="5993D3CD" w:rsidR="007D0D4C" w:rsidRDefault="00363376" w:rsidP="007D0D4C">
      <w:pPr>
        <w:pStyle w:val="Perexzprvy"/>
        <w:spacing w:after="0"/>
        <w:rPr>
          <w:bCs/>
        </w:rPr>
      </w:pPr>
      <w:r>
        <w:rPr>
          <w:bCs/>
        </w:rPr>
        <w:t>A</w:t>
      </w:r>
      <w:r w:rsidR="003856E5" w:rsidRPr="003856E5">
        <w:rPr>
          <w:bCs/>
        </w:rPr>
        <w:t xml:space="preserve">daptace oceňovaného románu </w:t>
      </w:r>
      <w:r w:rsidR="00A9287C" w:rsidRPr="00E5299A">
        <w:t>Vyhnání Gerty Schnirch</w:t>
      </w:r>
      <w:r w:rsidR="00A9287C" w:rsidRPr="00E5299A">
        <w:rPr>
          <w:b w:val="0"/>
          <w:bCs/>
        </w:rPr>
        <w:t xml:space="preserve"> </w:t>
      </w:r>
      <w:r w:rsidR="003856E5" w:rsidRPr="00E5299A">
        <w:rPr>
          <w:bCs/>
        </w:rPr>
        <w:t xml:space="preserve">uznávané autorky Kateřiny Tučkové, známé </w:t>
      </w:r>
      <w:r w:rsidR="00A9287C" w:rsidRPr="00E5299A">
        <w:t xml:space="preserve">také </w:t>
      </w:r>
      <w:r w:rsidR="003856E5" w:rsidRPr="00E5299A">
        <w:t>b</w:t>
      </w:r>
      <w:r w:rsidR="003856E5" w:rsidRPr="00E5299A">
        <w:rPr>
          <w:bCs/>
        </w:rPr>
        <w:t xml:space="preserve">estsellery Žítkovské bohyně a Bílá Voda, přinese vůbec první audiovizuální zpracování její tvorby. </w:t>
      </w:r>
      <w:r w:rsidR="006F7306" w:rsidRPr="00E5299A">
        <w:rPr>
          <w:bCs/>
        </w:rPr>
        <w:t>Pod režijním vedením Tomáše Mašína ožívá příběh mladé ženy, která se ocitá v nelítostném víru dějin</w:t>
      </w:r>
      <w:r w:rsidR="00383BCB" w:rsidRPr="00E5299A">
        <w:rPr>
          <w:bCs/>
        </w:rPr>
        <w:t xml:space="preserve"> bouřlivého</w:t>
      </w:r>
      <w:r w:rsidR="00383BCB">
        <w:rPr>
          <w:bCs/>
        </w:rPr>
        <w:t xml:space="preserve"> 20. století</w:t>
      </w:r>
      <w:r w:rsidR="006F7306" w:rsidRPr="006F7306">
        <w:rPr>
          <w:bCs/>
        </w:rPr>
        <w:t>.</w:t>
      </w:r>
    </w:p>
    <w:p w14:paraId="596481B8" w14:textId="77777777" w:rsidR="007D0D4C" w:rsidRDefault="007D0D4C" w:rsidP="007D0D4C">
      <w:pPr>
        <w:pStyle w:val="Textzprvy"/>
        <w:spacing w:after="0"/>
      </w:pPr>
    </w:p>
    <w:p w14:paraId="40E54A2B" w14:textId="519B618A" w:rsidR="007D0D4C" w:rsidRDefault="007D0D4C" w:rsidP="007D0D4C">
      <w:pPr>
        <w:pStyle w:val="Textzprvy"/>
        <w:spacing w:after="0"/>
      </w:pPr>
      <w:r w:rsidRPr="00594476">
        <w:t>„</w:t>
      </w:r>
      <w:r w:rsidRPr="00594476">
        <w:rPr>
          <w:i/>
          <w:iCs/>
        </w:rPr>
        <w:t xml:space="preserve">Na knize Vyhnání Gerty </w:t>
      </w:r>
      <w:proofErr w:type="spellStart"/>
      <w:r w:rsidRPr="00594476">
        <w:rPr>
          <w:i/>
          <w:iCs/>
        </w:rPr>
        <w:t>Schnirch</w:t>
      </w:r>
      <w:proofErr w:type="spellEnd"/>
      <w:r w:rsidRPr="00594476">
        <w:rPr>
          <w:i/>
          <w:iCs/>
        </w:rPr>
        <w:t xml:space="preserve"> jsem začala pracovat ještě coby studentka brněnské Masarykovy univerzity a v té době jsem si samozřejmě nedovedla ani představit, že mou knihu bude někdo číst, natož že by mohla být zfilmov</w:t>
      </w:r>
      <w:r>
        <w:rPr>
          <w:i/>
          <w:iCs/>
        </w:rPr>
        <w:t>á</w:t>
      </w:r>
      <w:r w:rsidRPr="00594476">
        <w:rPr>
          <w:i/>
          <w:iCs/>
        </w:rPr>
        <w:t>n</w:t>
      </w:r>
      <w:r>
        <w:rPr>
          <w:i/>
          <w:iCs/>
        </w:rPr>
        <w:t>a</w:t>
      </w:r>
      <w:r w:rsidRPr="00594476">
        <w:rPr>
          <w:i/>
          <w:iCs/>
        </w:rPr>
        <w:t xml:space="preserve">. Po vydání jsem se věnovala osvětě, jezdila jsem na přednášky a různá setkání a na </w:t>
      </w:r>
      <w:proofErr w:type="spellStart"/>
      <w:r w:rsidRPr="00594476">
        <w:rPr>
          <w:i/>
          <w:iCs/>
        </w:rPr>
        <w:t>Gertině</w:t>
      </w:r>
      <w:proofErr w:type="spellEnd"/>
      <w:r w:rsidRPr="00594476">
        <w:rPr>
          <w:i/>
          <w:iCs/>
        </w:rPr>
        <w:t xml:space="preserve"> příběhu demonstrovala nesmyslnost kolektivní viny.</w:t>
      </w:r>
      <w:r>
        <w:rPr>
          <w:i/>
          <w:iCs/>
        </w:rPr>
        <w:t xml:space="preserve"> S</w:t>
      </w:r>
      <w:r w:rsidRPr="00594476">
        <w:rPr>
          <w:i/>
          <w:iCs/>
        </w:rPr>
        <w:t xml:space="preserve">amozřejmě </w:t>
      </w:r>
      <w:r>
        <w:rPr>
          <w:i/>
          <w:iCs/>
        </w:rPr>
        <w:t xml:space="preserve">mě </w:t>
      </w:r>
      <w:r w:rsidRPr="00594476">
        <w:rPr>
          <w:i/>
          <w:iCs/>
        </w:rPr>
        <w:t>napadlo, jak významnou roli by v pochopení celé té překotné doby a jejích důsledků mohl sehrát film</w:t>
      </w:r>
      <w:r>
        <w:rPr>
          <w:i/>
          <w:iCs/>
        </w:rPr>
        <w:t>, t</w:t>
      </w:r>
      <w:r w:rsidRPr="00594476">
        <w:rPr>
          <w:i/>
          <w:iCs/>
        </w:rPr>
        <w:t xml:space="preserve">akže jsem pak byla nesmírně ráda, že se knihy ujala Česká televize </w:t>
      </w:r>
      <w:r w:rsidRPr="00A8560B">
        <w:rPr>
          <w:i/>
          <w:iCs/>
        </w:rPr>
        <w:t>společně s</w:t>
      </w:r>
      <w:r>
        <w:rPr>
          <w:i/>
          <w:iCs/>
        </w:rPr>
        <w:t> </w:t>
      </w:r>
      <w:r w:rsidRPr="00A8560B">
        <w:rPr>
          <w:i/>
          <w:iCs/>
        </w:rPr>
        <w:t>produkční</w:t>
      </w:r>
      <w:r>
        <w:rPr>
          <w:i/>
          <w:iCs/>
        </w:rPr>
        <w:t xml:space="preserve"> </w:t>
      </w:r>
      <w:r w:rsidRPr="00A8560B">
        <w:rPr>
          <w:i/>
          <w:iCs/>
        </w:rPr>
        <w:t>společností Negati</w:t>
      </w:r>
      <w:r>
        <w:rPr>
          <w:i/>
          <w:iCs/>
        </w:rPr>
        <w:t>v</w:t>
      </w:r>
      <w:r w:rsidRPr="00594476">
        <w:rPr>
          <w:i/>
          <w:iCs/>
        </w:rPr>
        <w:t xml:space="preserve"> a</w:t>
      </w:r>
      <w:r>
        <w:rPr>
          <w:i/>
          <w:iCs/>
        </w:rPr>
        <w:t> </w:t>
      </w:r>
      <w:r w:rsidRPr="00594476">
        <w:rPr>
          <w:i/>
          <w:iCs/>
        </w:rPr>
        <w:t>že filmovou podobu jí dá režisér Tomáš Mašín. Vnímám to i jako odraz určité společenské změny – vypadá to, že jsme jako společnost v otázce vyrovnávání se s</w:t>
      </w:r>
      <w:r>
        <w:rPr>
          <w:i/>
          <w:iCs/>
        </w:rPr>
        <w:t> </w:t>
      </w:r>
      <w:r w:rsidRPr="00594476">
        <w:rPr>
          <w:i/>
          <w:iCs/>
        </w:rPr>
        <w:t>vlastními</w:t>
      </w:r>
      <w:r>
        <w:rPr>
          <w:i/>
          <w:iCs/>
        </w:rPr>
        <w:t xml:space="preserve"> </w:t>
      </w:r>
      <w:r w:rsidRPr="00594476">
        <w:rPr>
          <w:i/>
          <w:iCs/>
        </w:rPr>
        <w:t>historickými omyly urazili velký kus cesty a že jsme tudíž schopni uctít památku i takových obětí, jakými byla československá Němka Gerta,</w:t>
      </w:r>
      <w:r w:rsidRPr="00594476">
        <w:t xml:space="preserve">“ </w:t>
      </w:r>
      <w:r>
        <w:t>popisuje autorka knižní předlohy</w:t>
      </w:r>
      <w:r w:rsidRPr="007D0D4C">
        <w:rPr>
          <w:b/>
          <w:bCs/>
        </w:rPr>
        <w:t xml:space="preserve"> Kateřina Tučková</w:t>
      </w:r>
      <w:r w:rsidRPr="00594476">
        <w:t>.</w:t>
      </w:r>
    </w:p>
    <w:p w14:paraId="401137DC" w14:textId="77777777" w:rsidR="007D0D4C" w:rsidRDefault="007D0D4C" w:rsidP="007D0D4C">
      <w:pPr>
        <w:pStyle w:val="Textzprvy"/>
        <w:spacing w:after="0"/>
      </w:pPr>
    </w:p>
    <w:p w14:paraId="31593F0A" w14:textId="48ECD647" w:rsidR="007D0D4C" w:rsidRPr="003E0C1A" w:rsidRDefault="007D0D4C" w:rsidP="007D0D4C">
      <w:pPr>
        <w:pStyle w:val="Textzprvy"/>
        <w:spacing w:after="0"/>
      </w:pPr>
      <w:r>
        <w:t>Filmová</w:t>
      </w:r>
      <w:r w:rsidRPr="00524074">
        <w:t xml:space="preserve"> klapka </w:t>
      </w:r>
      <w:r>
        <w:t>odstartovala</w:t>
      </w:r>
      <w:r w:rsidRPr="00524074">
        <w:t xml:space="preserve"> natáčení </w:t>
      </w:r>
      <w:r>
        <w:t>dvoudílné adaptace</w:t>
      </w:r>
      <w:r w:rsidRPr="00524074">
        <w:t xml:space="preserve"> </w:t>
      </w:r>
      <w:r>
        <w:t xml:space="preserve">románu </w:t>
      </w:r>
      <w:r w:rsidRPr="00A8560B">
        <w:t xml:space="preserve">Vyhnání Gerty </w:t>
      </w:r>
      <w:proofErr w:type="spellStart"/>
      <w:r w:rsidRPr="00A8560B">
        <w:t>Schnirch</w:t>
      </w:r>
      <w:proofErr w:type="spellEnd"/>
      <w:r w:rsidRPr="003E0C1A">
        <w:t>, kter</w:t>
      </w:r>
      <w:r>
        <w:t>é</w:t>
      </w:r>
      <w:r w:rsidRPr="003E0C1A">
        <w:t xml:space="preserve"> vzniká v</w:t>
      </w:r>
      <w:r>
        <w:t> mezinárodní spolupráci</w:t>
      </w:r>
      <w:r w:rsidRPr="003E0C1A">
        <w:t xml:space="preserve"> </w:t>
      </w:r>
      <w:r w:rsidRPr="0076567C">
        <w:t>České televize, společnosti Negativ</w:t>
      </w:r>
      <w:r>
        <w:t xml:space="preserve">, HBO </w:t>
      </w:r>
      <w:r w:rsidRPr="0076567C">
        <w:t>a A</w:t>
      </w:r>
      <w:r>
        <w:t>RTE. To p</w:t>
      </w:r>
      <w:r w:rsidRPr="00A8560B">
        <w:t xml:space="preserve">otrvá až do </w:t>
      </w:r>
      <w:r>
        <w:t xml:space="preserve">konce </w:t>
      </w:r>
      <w:r w:rsidRPr="00A8560B">
        <w:t>června.</w:t>
      </w:r>
      <w:r>
        <w:t xml:space="preserve"> </w:t>
      </w:r>
      <w:r w:rsidRPr="003E0C1A">
        <w:t>Příběh</w:t>
      </w:r>
      <w:r>
        <w:t xml:space="preserve"> inspirovaný</w:t>
      </w:r>
      <w:r w:rsidRPr="003E0C1A">
        <w:t xml:space="preserve"> </w:t>
      </w:r>
      <w:r w:rsidRPr="007D0D4C">
        <w:t>románem Kateřiny Tučkové přibližuje</w:t>
      </w:r>
      <w:r>
        <w:t xml:space="preserve"> </w:t>
      </w:r>
      <w:r w:rsidRPr="003E0C1A">
        <w:t>osud dívky</w:t>
      </w:r>
      <w:r>
        <w:t xml:space="preserve"> z českoněmecké rodiny</w:t>
      </w:r>
      <w:r w:rsidRPr="003E0C1A">
        <w:t xml:space="preserve">, </w:t>
      </w:r>
      <w:r>
        <w:t>která</w:t>
      </w:r>
      <w:r w:rsidRPr="003E0C1A">
        <w:t xml:space="preserve"> se po druhé světové válce stává obětí divokého odsunu. </w:t>
      </w:r>
      <w:r>
        <w:t>Zachycuje</w:t>
      </w:r>
      <w:r w:rsidRPr="003E0C1A">
        <w:t xml:space="preserve"> nejen tragické události spojené s</w:t>
      </w:r>
      <w:r>
        <w:t> </w:t>
      </w:r>
      <w:r w:rsidRPr="003E0C1A">
        <w:t>odsunem brněnských Němců, ale také jejich dlouhodobé důsledky, které hlavní hrdinka nese po celý živo</w:t>
      </w:r>
      <w:r>
        <w:t xml:space="preserve">t. </w:t>
      </w:r>
    </w:p>
    <w:p w14:paraId="5513BBED" w14:textId="77777777" w:rsidR="007D0D4C" w:rsidRPr="003E0C1A" w:rsidRDefault="007D0D4C" w:rsidP="007D0D4C">
      <w:pPr>
        <w:pStyle w:val="Textzprvy"/>
        <w:spacing w:after="0"/>
      </w:pPr>
    </w:p>
    <w:p w14:paraId="75C9C691" w14:textId="77777777" w:rsidR="006B4D72" w:rsidRDefault="00591752" w:rsidP="007D0D4C">
      <w:pPr>
        <w:pStyle w:val="Textzprvy"/>
        <w:spacing w:after="0"/>
      </w:pPr>
      <w:r w:rsidRPr="00591752">
        <w:t xml:space="preserve">Hlavní roli Gerty </w:t>
      </w:r>
      <w:proofErr w:type="spellStart"/>
      <w:r w:rsidRPr="00591752">
        <w:t>Schnirch</w:t>
      </w:r>
      <w:proofErr w:type="spellEnd"/>
      <w:r w:rsidRPr="00591752">
        <w:t>, kterou sledujeme od jejích sedmnácti až do sedmdesáti let, ztvární dvě herečky. Mladou Gertu hraje</w:t>
      </w:r>
      <w:r w:rsidR="00D92162" w:rsidRPr="00591752">
        <w:t xml:space="preserve"> </w:t>
      </w:r>
      <w:r w:rsidR="00D92162" w:rsidRPr="00591752">
        <w:rPr>
          <w:b/>
          <w:bCs/>
        </w:rPr>
        <w:t>Barbora Váchová</w:t>
      </w:r>
      <w:r w:rsidR="00D92162" w:rsidRPr="00591752">
        <w:t xml:space="preserve">, a tu starší </w:t>
      </w:r>
      <w:r w:rsidR="00D92162" w:rsidRPr="00591752">
        <w:rPr>
          <w:b/>
          <w:bCs/>
        </w:rPr>
        <w:t>Milena Steinmasslová</w:t>
      </w:r>
      <w:r w:rsidR="00D92162" w:rsidRPr="00591752">
        <w:t>.</w:t>
      </w:r>
      <w:r w:rsidR="00E66B8B" w:rsidRPr="00591752">
        <w:t xml:space="preserve"> V</w:t>
      </w:r>
      <w:r w:rsidR="008C5F1F" w:rsidRPr="00591752">
        <w:t xml:space="preserve"> roli Gertiných rodičů uvidíme </w:t>
      </w:r>
      <w:r w:rsidR="008C5F1F" w:rsidRPr="00591752">
        <w:rPr>
          <w:b/>
          <w:bCs/>
        </w:rPr>
        <w:t>Kristýnu Badinkovou</w:t>
      </w:r>
      <w:r w:rsidR="008C5F1F" w:rsidRPr="00591752">
        <w:t xml:space="preserve"> a známého německého herce </w:t>
      </w:r>
      <w:r w:rsidR="008C5F1F" w:rsidRPr="00591752">
        <w:rPr>
          <w:b/>
          <w:bCs/>
        </w:rPr>
        <w:t>Johanna von Bülowa</w:t>
      </w:r>
      <w:r w:rsidR="008C5F1F" w:rsidRPr="00591752">
        <w:t xml:space="preserve">. V </w:t>
      </w:r>
      <w:r w:rsidR="003E0C1A" w:rsidRPr="00591752">
        <w:t>dalších rolích se objeví</w:t>
      </w:r>
      <w:r w:rsidR="00E66B8B" w:rsidRPr="00591752">
        <w:t xml:space="preserve"> </w:t>
      </w:r>
      <w:r w:rsidR="00913B0D" w:rsidRPr="00591752">
        <w:rPr>
          <w:b/>
          <w:bCs/>
        </w:rPr>
        <w:t>Oskar Hes</w:t>
      </w:r>
      <w:r w:rsidR="003E0C1A" w:rsidRPr="00591752">
        <w:t xml:space="preserve">, </w:t>
      </w:r>
      <w:r w:rsidR="00913B0D" w:rsidRPr="00591752">
        <w:rPr>
          <w:b/>
          <w:bCs/>
        </w:rPr>
        <w:t>Lucie Štěpánková</w:t>
      </w:r>
      <w:r w:rsidR="00F75AAF" w:rsidRPr="00591752">
        <w:t xml:space="preserve">, </w:t>
      </w:r>
      <w:r w:rsidR="00F75AAF" w:rsidRPr="00591752">
        <w:rPr>
          <w:b/>
          <w:bCs/>
        </w:rPr>
        <w:t>Alena Mihulová</w:t>
      </w:r>
      <w:r w:rsidR="00F75AAF" w:rsidRPr="00591752">
        <w:t xml:space="preserve">, </w:t>
      </w:r>
      <w:r w:rsidR="00F75AAF" w:rsidRPr="00591752">
        <w:rPr>
          <w:b/>
          <w:bCs/>
        </w:rPr>
        <w:t>Martina Czyžová</w:t>
      </w:r>
      <w:r w:rsidR="00861E22" w:rsidRPr="00591752">
        <w:t>,</w:t>
      </w:r>
      <w:r w:rsidR="00E66B8B" w:rsidRPr="00591752">
        <w:t xml:space="preserve"> </w:t>
      </w:r>
      <w:r w:rsidR="00E66B8B" w:rsidRPr="00591752">
        <w:rPr>
          <w:b/>
          <w:bCs/>
        </w:rPr>
        <w:t>Carl Grübel</w:t>
      </w:r>
      <w:r w:rsidR="00E66B8B" w:rsidRPr="00591752">
        <w:t xml:space="preserve">, </w:t>
      </w:r>
      <w:r w:rsidR="00E66B8B" w:rsidRPr="00591752">
        <w:rPr>
          <w:b/>
          <w:bCs/>
        </w:rPr>
        <w:t>Georg Bütow</w:t>
      </w:r>
      <w:r w:rsidR="003E0C1A" w:rsidRPr="00591752">
        <w:t xml:space="preserve"> </w:t>
      </w:r>
      <w:r w:rsidR="00913B0D" w:rsidRPr="00591752">
        <w:t xml:space="preserve">a </w:t>
      </w:r>
      <w:r w:rsidR="00370DE9" w:rsidRPr="00591752">
        <w:t xml:space="preserve">další </w:t>
      </w:r>
      <w:r w:rsidR="00190311" w:rsidRPr="00591752">
        <w:t>če</w:t>
      </w:r>
      <w:r w:rsidR="00370DE9" w:rsidRPr="00591752">
        <w:t>ští</w:t>
      </w:r>
      <w:r w:rsidR="00190311" w:rsidRPr="00591752">
        <w:t xml:space="preserve"> i </w:t>
      </w:r>
      <w:r w:rsidR="00913B0D" w:rsidRPr="00591752">
        <w:t>něme</w:t>
      </w:r>
      <w:r w:rsidR="00370DE9" w:rsidRPr="00591752">
        <w:t>čtí</w:t>
      </w:r>
      <w:r w:rsidR="00913B0D" w:rsidRPr="00591752">
        <w:t xml:space="preserve"> herc</w:t>
      </w:r>
      <w:r w:rsidR="00370DE9" w:rsidRPr="00591752">
        <w:t>i</w:t>
      </w:r>
      <w:r w:rsidR="003E0C1A" w:rsidRPr="00591752">
        <w:t xml:space="preserve">. </w:t>
      </w:r>
    </w:p>
    <w:p w14:paraId="48C96B17" w14:textId="77777777" w:rsidR="006B4D72" w:rsidRDefault="006B4D72" w:rsidP="007D0D4C">
      <w:pPr>
        <w:pStyle w:val="Textzprvy"/>
        <w:spacing w:after="0"/>
      </w:pPr>
    </w:p>
    <w:p w14:paraId="3932B0EF" w14:textId="58D39A0B" w:rsidR="006F7306" w:rsidRDefault="008748F9" w:rsidP="007D0D4C">
      <w:pPr>
        <w:pStyle w:val="Textzprvy"/>
        <w:spacing w:after="0"/>
      </w:pPr>
      <w:r w:rsidRPr="00591752">
        <w:t>Režie se ujal </w:t>
      </w:r>
      <w:r w:rsidRPr="00591752">
        <w:rPr>
          <w:b/>
          <w:bCs/>
        </w:rPr>
        <w:t>Tomáš Mašín</w:t>
      </w:r>
      <w:r w:rsidRPr="00591752">
        <w:t xml:space="preserve">, který stojí mimo jiné za oceňovanými snímky 3 sezóny v pekle, Bratři nebo Němá tajemství. </w:t>
      </w:r>
      <w:r w:rsidRPr="00095FB3">
        <w:rPr>
          <w:i/>
          <w:iCs/>
        </w:rPr>
        <w:t xml:space="preserve">„Gertin silný příběh vnímám především jako intimní drama, jako výpravu do srdce jedince v soukolí dějin. Vnější historické atributy – válka, revoluční rok 1989 – poskytují důležitý časový rámec, ale fokus je zprostředkovat Gertiny pocity tak, aby se na ni mohl </w:t>
      </w:r>
      <w:r w:rsidR="00861E22" w:rsidRPr="00095FB3">
        <w:rPr>
          <w:i/>
          <w:iCs/>
        </w:rPr>
        <w:t xml:space="preserve">divák </w:t>
      </w:r>
      <w:r w:rsidRPr="00095FB3">
        <w:rPr>
          <w:i/>
          <w:iCs/>
        </w:rPr>
        <w:t>co nejvíce napojit. Záměrem je vytvořit plátno pro velice osobní příběh, pro silnou linku konfliktu matky a dcery, neuhýbáme před krutostí doby, ale na konci vyprávění vidím naději,</w:t>
      </w:r>
      <w:r w:rsidR="00785874">
        <w:rPr>
          <w:i/>
          <w:iCs/>
        </w:rPr>
        <w:t>“</w:t>
      </w:r>
      <w:r w:rsidRPr="00591752">
        <w:rPr>
          <w:i/>
          <w:iCs/>
        </w:rPr>
        <w:t xml:space="preserve"> </w:t>
      </w:r>
      <w:r w:rsidRPr="00591752">
        <w:t xml:space="preserve">vysvětluje režisér </w:t>
      </w:r>
      <w:r w:rsidRPr="00591752">
        <w:rPr>
          <w:b/>
          <w:bCs/>
        </w:rPr>
        <w:t>Tomáš Mašín</w:t>
      </w:r>
      <w:r w:rsidRPr="00591752">
        <w:t>.</w:t>
      </w:r>
      <w:r w:rsidR="00131A2F" w:rsidRPr="00591752">
        <w:t xml:space="preserve"> Scénář napsali </w:t>
      </w:r>
      <w:r w:rsidR="00131A2F" w:rsidRPr="00591752">
        <w:rPr>
          <w:b/>
          <w:bCs/>
        </w:rPr>
        <w:t>Alice Nellis</w:t>
      </w:r>
      <w:r w:rsidR="00537476" w:rsidRPr="00591752">
        <w:t>,</w:t>
      </w:r>
      <w:r w:rsidR="00131A2F" w:rsidRPr="00591752">
        <w:t xml:space="preserve"> </w:t>
      </w:r>
      <w:r w:rsidR="00131A2F" w:rsidRPr="00591752">
        <w:rPr>
          <w:b/>
          <w:bCs/>
        </w:rPr>
        <w:t>Ondřej Gabriel</w:t>
      </w:r>
      <w:r w:rsidR="00537476" w:rsidRPr="00591752">
        <w:t xml:space="preserve"> a </w:t>
      </w:r>
      <w:r w:rsidR="00537476" w:rsidRPr="00591752">
        <w:rPr>
          <w:b/>
          <w:bCs/>
        </w:rPr>
        <w:t>Tomáš Mašín</w:t>
      </w:r>
      <w:r w:rsidR="00537476" w:rsidRPr="00591752">
        <w:t xml:space="preserve">. </w:t>
      </w:r>
    </w:p>
    <w:p w14:paraId="31AA5C5D" w14:textId="77777777" w:rsidR="007D0D4C" w:rsidRPr="00591752" w:rsidRDefault="007D0D4C" w:rsidP="007D0D4C">
      <w:pPr>
        <w:pStyle w:val="Textzprvy"/>
        <w:spacing w:after="0"/>
      </w:pPr>
    </w:p>
    <w:p w14:paraId="30EBD853" w14:textId="77777777" w:rsidR="007D0D4C" w:rsidRDefault="00370DE9" w:rsidP="007D0D4C">
      <w:pPr>
        <w:pStyle w:val="Textzprvy"/>
        <w:spacing w:after="0"/>
      </w:pPr>
      <w:r w:rsidRPr="00370DE9">
        <w:t xml:space="preserve">Filmaři se vydají </w:t>
      </w:r>
      <w:r w:rsidR="008C5F1F">
        <w:t xml:space="preserve">natáčet </w:t>
      </w:r>
      <w:r w:rsidRPr="00370DE9">
        <w:t xml:space="preserve">do Brna, na </w:t>
      </w:r>
      <w:r w:rsidR="00592B1B" w:rsidRPr="00591752">
        <w:t>j</w:t>
      </w:r>
      <w:r w:rsidRPr="00591752">
        <w:t xml:space="preserve">ižní </w:t>
      </w:r>
      <w:r w:rsidRPr="00370DE9">
        <w:t>Moravu</w:t>
      </w:r>
      <w:r>
        <w:t xml:space="preserve">, </w:t>
      </w:r>
      <w:r w:rsidR="0099302F">
        <w:t xml:space="preserve">do </w:t>
      </w:r>
      <w:r w:rsidR="00537476">
        <w:t>Děčína</w:t>
      </w:r>
      <w:r w:rsidR="00A8560B">
        <w:t xml:space="preserve"> nebo</w:t>
      </w:r>
      <w:r w:rsidR="00537476">
        <w:t xml:space="preserve"> Teplic</w:t>
      </w:r>
      <w:r w:rsidR="008C5F1F">
        <w:t>. Velká část filmu se bude točit v</w:t>
      </w:r>
      <w:r w:rsidR="00A8560B">
        <w:t xml:space="preserve"> pražském </w:t>
      </w:r>
      <w:r w:rsidR="008C5F1F">
        <w:t xml:space="preserve">ateliéru České televize. </w:t>
      </w:r>
      <w:r w:rsidR="006F7306" w:rsidRPr="006818C2">
        <w:rPr>
          <w:i/>
          <w:iCs/>
        </w:rPr>
        <w:t>„</w:t>
      </w:r>
      <w:r w:rsidR="00120B2F" w:rsidRPr="006818C2">
        <w:rPr>
          <w:i/>
          <w:iCs/>
        </w:rPr>
        <w:t xml:space="preserve">Práva na knižní předlohu jsem získala v roce </w:t>
      </w:r>
      <w:r w:rsidR="00B83588" w:rsidRPr="006818C2">
        <w:rPr>
          <w:i/>
          <w:iCs/>
        </w:rPr>
        <w:t>2017</w:t>
      </w:r>
      <w:r w:rsidR="00041C7B" w:rsidRPr="006818C2">
        <w:rPr>
          <w:i/>
          <w:iCs/>
        </w:rPr>
        <w:t>, z čehož vidíte, že vývoj</w:t>
      </w:r>
      <w:r w:rsidR="0099302F">
        <w:rPr>
          <w:i/>
          <w:iCs/>
        </w:rPr>
        <w:t>,</w:t>
      </w:r>
      <w:r w:rsidR="00041C7B" w:rsidRPr="006818C2">
        <w:rPr>
          <w:i/>
          <w:iCs/>
        </w:rPr>
        <w:t xml:space="preserve"> a především zafinancování tak velkého projektu trval</w:t>
      </w:r>
      <w:r w:rsidR="006F0FF5">
        <w:rPr>
          <w:i/>
          <w:iCs/>
        </w:rPr>
        <w:t>y</w:t>
      </w:r>
      <w:r w:rsidR="00041C7B" w:rsidRPr="006818C2">
        <w:rPr>
          <w:i/>
          <w:iCs/>
        </w:rPr>
        <w:t xml:space="preserve"> dlouho</w:t>
      </w:r>
      <w:r w:rsidR="00B83588" w:rsidRPr="006818C2">
        <w:rPr>
          <w:i/>
          <w:iCs/>
        </w:rPr>
        <w:t xml:space="preserve">. </w:t>
      </w:r>
      <w:r w:rsidR="00041C7B" w:rsidRPr="006818C2">
        <w:rPr>
          <w:i/>
          <w:iCs/>
        </w:rPr>
        <w:t>S</w:t>
      </w:r>
      <w:r w:rsidR="00B83588" w:rsidRPr="006818C2">
        <w:rPr>
          <w:i/>
          <w:iCs/>
        </w:rPr>
        <w:t xml:space="preserve">tále si pamatuji tu silnou emoci, kterou jsem u čtení románu zažívala. Na osudu Gerty Schnirch </w:t>
      </w:r>
      <w:r w:rsidR="00041C7B" w:rsidRPr="006818C2">
        <w:rPr>
          <w:i/>
          <w:iCs/>
        </w:rPr>
        <w:t xml:space="preserve">totiž </w:t>
      </w:r>
      <w:r w:rsidR="00B83588" w:rsidRPr="006818C2">
        <w:rPr>
          <w:i/>
          <w:iCs/>
        </w:rPr>
        <w:t>Kateřina Tučková</w:t>
      </w:r>
      <w:r w:rsidR="006818C2" w:rsidRPr="006818C2">
        <w:rPr>
          <w:i/>
          <w:iCs/>
        </w:rPr>
        <w:t>,</w:t>
      </w:r>
      <w:r w:rsidR="00B83588" w:rsidRPr="006818C2">
        <w:rPr>
          <w:i/>
          <w:iCs/>
        </w:rPr>
        <w:t xml:space="preserve"> bez nadsázky</w:t>
      </w:r>
      <w:r w:rsidR="006818C2" w:rsidRPr="006818C2">
        <w:rPr>
          <w:i/>
          <w:iCs/>
        </w:rPr>
        <w:t>,</w:t>
      </w:r>
      <w:r w:rsidR="00B83588" w:rsidRPr="006818C2">
        <w:rPr>
          <w:i/>
          <w:iCs/>
        </w:rPr>
        <w:t xml:space="preserve"> vypráví dějiny 20</w:t>
      </w:r>
      <w:r w:rsidR="006818C2" w:rsidRPr="006818C2">
        <w:rPr>
          <w:i/>
          <w:iCs/>
        </w:rPr>
        <w:t>.</w:t>
      </w:r>
      <w:r w:rsidR="00B83588" w:rsidRPr="006818C2">
        <w:rPr>
          <w:i/>
          <w:iCs/>
        </w:rPr>
        <w:t xml:space="preserve"> století. My se tomu v televizní adaptaci samozřejmě nevyhneme a ani nechceme, ale scénář Gerty Schnirch j</w:t>
      </w:r>
      <w:r w:rsidR="006818C2" w:rsidRPr="006818C2">
        <w:rPr>
          <w:i/>
          <w:iCs/>
        </w:rPr>
        <w:t>e</w:t>
      </w:r>
      <w:r w:rsidR="00B83588" w:rsidRPr="006818C2">
        <w:rPr>
          <w:i/>
          <w:iCs/>
        </w:rPr>
        <w:t xml:space="preserve"> více o vztahu matky, dcery a vnučky a o odpuštění, bez kterého je velmi složité jít dále</w:t>
      </w:r>
      <w:r w:rsidR="003E0C1A" w:rsidRPr="006818C2">
        <w:rPr>
          <w:i/>
          <w:iCs/>
        </w:rPr>
        <w:t>,</w:t>
      </w:r>
      <w:r w:rsidR="006F0FF5">
        <w:rPr>
          <w:i/>
          <w:iCs/>
        </w:rPr>
        <w:t>“</w:t>
      </w:r>
      <w:r w:rsidR="003E0C1A" w:rsidRPr="00092B5E">
        <w:t xml:space="preserve"> </w:t>
      </w:r>
      <w:r w:rsidR="006818C2">
        <w:t>upřesňuje</w:t>
      </w:r>
      <w:r w:rsidR="003E0C1A" w:rsidRPr="003E0C1A">
        <w:t xml:space="preserve"> </w:t>
      </w:r>
      <w:r w:rsidR="008C4A6D">
        <w:t>kreativní producentka</w:t>
      </w:r>
      <w:r w:rsidR="003E0C1A" w:rsidRPr="003E0C1A">
        <w:t xml:space="preserve"> </w:t>
      </w:r>
      <w:r w:rsidR="008C4A6D">
        <w:t xml:space="preserve">ČT </w:t>
      </w:r>
      <w:r w:rsidR="008C4A6D">
        <w:rPr>
          <w:b/>
          <w:bCs/>
        </w:rPr>
        <w:t>Kateřina Ondřejková</w:t>
      </w:r>
      <w:r w:rsidR="003E0C1A" w:rsidRPr="003E0C1A">
        <w:t>.</w:t>
      </w:r>
      <w:r w:rsidR="006818C2">
        <w:t xml:space="preserve"> </w:t>
      </w:r>
    </w:p>
    <w:p w14:paraId="5FCF4DA1" w14:textId="77777777" w:rsidR="007D0D4C" w:rsidRDefault="007D0D4C" w:rsidP="007D0D4C">
      <w:pPr>
        <w:pStyle w:val="Textzprvy"/>
        <w:spacing w:after="0"/>
      </w:pPr>
    </w:p>
    <w:p w14:paraId="2F00824B" w14:textId="62D6A6F1" w:rsidR="006818C2" w:rsidRDefault="006818C2" w:rsidP="007D0D4C">
      <w:pPr>
        <w:pStyle w:val="Textzprvy"/>
        <w:spacing w:after="0"/>
      </w:pPr>
      <w:r w:rsidRPr="006818C2">
        <w:rPr>
          <w:i/>
          <w:iCs/>
        </w:rPr>
        <w:lastRenderedPageBreak/>
        <w:t>„</w:t>
      </w:r>
      <w:r w:rsidR="00D92162" w:rsidRPr="00A8560B">
        <w:rPr>
          <w:i/>
        </w:rPr>
        <w:t xml:space="preserve">Realizace tohoto projektu je velmi náročná </w:t>
      </w:r>
      <w:r w:rsidR="00D92162" w:rsidRPr="005F41E2">
        <w:rPr>
          <w:i/>
          <w:iCs/>
        </w:rPr>
        <w:t>a pro naš</w:t>
      </w:r>
      <w:r w:rsidR="00D92162">
        <w:rPr>
          <w:i/>
          <w:iCs/>
        </w:rPr>
        <w:t>i</w:t>
      </w:r>
      <w:r w:rsidR="00D92162" w:rsidRPr="005F41E2">
        <w:rPr>
          <w:i/>
          <w:iCs/>
        </w:rPr>
        <w:t xml:space="preserve"> společnost je to velká výzva.</w:t>
      </w:r>
      <w:r w:rsidR="00D92162">
        <w:rPr>
          <w:i/>
          <w:iCs/>
        </w:rPr>
        <w:t xml:space="preserve"> P</w:t>
      </w:r>
      <w:r w:rsidRPr="006818C2">
        <w:rPr>
          <w:i/>
          <w:iCs/>
        </w:rPr>
        <w:t>říběh mapuje velkou část minulého století a odehrává</w:t>
      </w:r>
      <w:r w:rsidR="009F3A44">
        <w:rPr>
          <w:i/>
          <w:iCs/>
        </w:rPr>
        <w:t xml:space="preserve"> se</w:t>
      </w:r>
      <w:r w:rsidRPr="006818C2">
        <w:rPr>
          <w:i/>
          <w:iCs/>
        </w:rPr>
        <w:t xml:space="preserve"> ve třech časových rovinách – v období druhé světové války, v 50. letech a pak v období </w:t>
      </w:r>
      <w:r w:rsidR="006F0FF5">
        <w:rPr>
          <w:i/>
          <w:iCs/>
        </w:rPr>
        <w:t>s</w:t>
      </w:r>
      <w:r w:rsidRPr="006818C2">
        <w:rPr>
          <w:i/>
          <w:iCs/>
        </w:rPr>
        <w:t>ametové revoluce. Je to</w:t>
      </w:r>
      <w:r w:rsidR="006F0FF5">
        <w:rPr>
          <w:i/>
          <w:iCs/>
        </w:rPr>
        <w:t>,</w:t>
      </w:r>
      <w:r w:rsidRPr="006818C2">
        <w:rPr>
          <w:i/>
          <w:iCs/>
        </w:rPr>
        <w:t xml:space="preserve"> jako bychom točili tři dobové filmy, takže výběr lokací byl velmi komplikovaný. Nikdy </w:t>
      </w:r>
      <w:r w:rsidR="00FE4432">
        <w:rPr>
          <w:i/>
          <w:iCs/>
        </w:rPr>
        <w:t>j</w:t>
      </w:r>
      <w:r w:rsidRPr="006818C2">
        <w:rPr>
          <w:i/>
          <w:iCs/>
        </w:rPr>
        <w:t>sme při realizaci filmu neměli tolik stavebních úprav a takové</w:t>
      </w:r>
      <w:r w:rsidR="00591752">
        <w:rPr>
          <w:i/>
          <w:iCs/>
        </w:rPr>
        <w:t xml:space="preserve"> </w:t>
      </w:r>
      <w:r w:rsidRPr="006818C2">
        <w:rPr>
          <w:i/>
          <w:iCs/>
        </w:rPr>
        <w:t>množství kostýmů,“</w:t>
      </w:r>
      <w:r>
        <w:t xml:space="preserve"> dodává producentka </w:t>
      </w:r>
      <w:r w:rsidR="006F0FF5">
        <w:t>společnosti</w:t>
      </w:r>
      <w:r>
        <w:t xml:space="preserve"> Negativ </w:t>
      </w:r>
      <w:r w:rsidRPr="00095FB3">
        <w:rPr>
          <w:b/>
          <w:bCs/>
        </w:rPr>
        <w:t>Kateřina Černá</w:t>
      </w:r>
      <w:r>
        <w:t>.</w:t>
      </w:r>
      <w:r w:rsidRPr="006818C2">
        <w:t xml:space="preserve"> </w:t>
      </w:r>
    </w:p>
    <w:p w14:paraId="0F537FE0" w14:textId="77777777" w:rsidR="007D0D4C" w:rsidRPr="006818C2" w:rsidRDefault="007D0D4C" w:rsidP="007D0D4C">
      <w:pPr>
        <w:pStyle w:val="Textzprvy"/>
        <w:spacing w:after="0"/>
      </w:pPr>
    </w:p>
    <w:p w14:paraId="0FA962DC" w14:textId="467E12B6" w:rsidR="003E0C1A" w:rsidRPr="00E5299A" w:rsidRDefault="00370DE9" w:rsidP="007D0D4C">
      <w:pPr>
        <w:pStyle w:val="Textzprvy"/>
        <w:spacing w:after="0"/>
      </w:pPr>
      <w:r w:rsidRPr="00E5299A">
        <w:t xml:space="preserve">Dvoudílný televizní film Gerta Schnirch odvysílá Česká televize v roce 2026 v hlavním vysílacím čase. </w:t>
      </w:r>
      <w:r w:rsidR="003E0C1A" w:rsidRPr="00E5299A">
        <w:t xml:space="preserve">Projekt vzniká </w:t>
      </w:r>
      <w:r w:rsidR="00754F72">
        <w:t xml:space="preserve">s </w:t>
      </w:r>
      <w:r w:rsidR="00754F72" w:rsidRPr="00A8560B">
        <w:t xml:space="preserve">podporou </w:t>
      </w:r>
      <w:r w:rsidR="00754F72" w:rsidRPr="005F41E2">
        <w:t xml:space="preserve">České republiky prostřednictvím </w:t>
      </w:r>
      <w:r w:rsidR="00754F72" w:rsidRPr="00A8560B">
        <w:t>Státního fondu audiovize</w:t>
      </w:r>
      <w:r w:rsidR="003B0BD6">
        <w:t xml:space="preserve"> </w:t>
      </w:r>
      <w:r w:rsidR="00754F72" w:rsidRPr="005F41E2">
        <w:t>z programu filmových pobídek</w:t>
      </w:r>
      <w:r w:rsidR="009F3A44">
        <w:t>,</w:t>
      </w:r>
      <w:r w:rsidR="003E0C1A" w:rsidRPr="00E5299A">
        <w:t xml:space="preserve"> </w:t>
      </w:r>
      <w:r w:rsidR="00AC3743" w:rsidRPr="00E5299A">
        <w:t>J</w:t>
      </w:r>
      <w:r w:rsidR="003E0C1A" w:rsidRPr="00E5299A">
        <w:t xml:space="preserve">ihomoravského filmového </w:t>
      </w:r>
      <w:r w:rsidR="00131A2F" w:rsidRPr="00E5299A">
        <w:t xml:space="preserve">nadačního </w:t>
      </w:r>
      <w:r w:rsidR="003E0C1A" w:rsidRPr="00E5299A">
        <w:t>fondu</w:t>
      </w:r>
      <w:r w:rsidR="006D07D1" w:rsidRPr="00E5299A">
        <w:t xml:space="preserve"> a</w:t>
      </w:r>
      <w:r w:rsidR="006F0FF5">
        <w:t> </w:t>
      </w:r>
      <w:r w:rsidR="00AD461C" w:rsidRPr="00E5299A">
        <w:t xml:space="preserve">je </w:t>
      </w:r>
      <w:r w:rsidR="004D2D21" w:rsidRPr="00E5299A">
        <w:t>spolufinancován</w:t>
      </w:r>
      <w:r w:rsidR="00AD461C" w:rsidRPr="00E5299A">
        <w:t xml:space="preserve"> Evropskou unií formou filmových voucherů </w:t>
      </w:r>
      <w:r w:rsidR="006F0FF5" w:rsidRPr="00E5299A">
        <w:t>Ústeckého</w:t>
      </w:r>
      <w:r w:rsidR="00AD461C" w:rsidRPr="00E5299A">
        <w:t xml:space="preserve"> kraje.</w:t>
      </w:r>
      <w:r w:rsidR="003E0C1A" w:rsidRPr="00E5299A">
        <w:t xml:space="preserve"> </w:t>
      </w:r>
    </w:p>
    <w:p w14:paraId="00CF78AA" w14:textId="77777777" w:rsidR="008C4A6D" w:rsidRPr="00E5299A" w:rsidRDefault="008C4A6D" w:rsidP="007D0D4C">
      <w:pPr>
        <w:pStyle w:val="Textzprvy"/>
        <w:spacing w:after="0"/>
      </w:pPr>
    </w:p>
    <w:p w14:paraId="70425475" w14:textId="4A7FCC03" w:rsidR="003E0C1A" w:rsidRPr="003E0C1A" w:rsidRDefault="005F41E2" w:rsidP="007D0D4C">
      <w:pPr>
        <w:pStyle w:val="Textzprvy"/>
        <w:spacing w:after="0"/>
      </w:pPr>
      <w:r>
        <w:rPr>
          <w:b/>
          <w:bCs/>
        </w:rPr>
        <w:t>n</w:t>
      </w:r>
      <w:r w:rsidR="005546BB" w:rsidRPr="0076567C">
        <w:rPr>
          <w:b/>
          <w:bCs/>
        </w:rPr>
        <w:t>ámět</w:t>
      </w:r>
      <w:r>
        <w:rPr>
          <w:b/>
          <w:bCs/>
        </w:rPr>
        <w:t xml:space="preserve"> a</w:t>
      </w:r>
      <w:r w:rsidR="005546BB" w:rsidRPr="0076567C">
        <w:rPr>
          <w:b/>
          <w:bCs/>
        </w:rPr>
        <w:t xml:space="preserve"> s</w:t>
      </w:r>
      <w:r w:rsidR="003E0C1A" w:rsidRPr="0076567C">
        <w:rPr>
          <w:b/>
          <w:bCs/>
        </w:rPr>
        <w:t>cénář:</w:t>
      </w:r>
      <w:r w:rsidR="003E0C1A" w:rsidRPr="0076567C">
        <w:t xml:space="preserve"> Alice Nellis</w:t>
      </w:r>
      <w:r w:rsidR="00F20D6A" w:rsidRPr="0076567C">
        <w:t>, Ondřej Gabriel</w:t>
      </w:r>
      <w:r w:rsidR="00C1406F" w:rsidRPr="0076567C">
        <w:t>,</w:t>
      </w:r>
      <w:r w:rsidR="00A9014F" w:rsidRPr="0076567C">
        <w:t xml:space="preserve"> </w:t>
      </w:r>
      <w:r w:rsidR="00C1406F" w:rsidRPr="0076567C">
        <w:t>Tomáš Mašín</w:t>
      </w:r>
      <w:r w:rsidR="003E0C1A" w:rsidRPr="0076567C">
        <w:t xml:space="preserve"> // </w:t>
      </w:r>
      <w:r w:rsidR="00F20D6A" w:rsidRPr="0076567C">
        <w:rPr>
          <w:b/>
          <w:bCs/>
        </w:rPr>
        <w:t>r</w:t>
      </w:r>
      <w:r w:rsidR="003E0C1A" w:rsidRPr="0076567C">
        <w:rPr>
          <w:b/>
          <w:bCs/>
        </w:rPr>
        <w:t>ežie:</w:t>
      </w:r>
      <w:r w:rsidR="003E0C1A" w:rsidRPr="0076567C">
        <w:t xml:space="preserve"> </w:t>
      </w:r>
      <w:r w:rsidR="00AC3743" w:rsidRPr="0076567C">
        <w:t>Tomáš Mašín</w:t>
      </w:r>
      <w:r w:rsidR="003E0C1A" w:rsidRPr="0076567C">
        <w:t xml:space="preserve"> // </w:t>
      </w:r>
      <w:r w:rsidR="00F20D6A" w:rsidRPr="0076567C">
        <w:rPr>
          <w:b/>
          <w:bCs/>
        </w:rPr>
        <w:t>k</w:t>
      </w:r>
      <w:r w:rsidR="003E0C1A" w:rsidRPr="0076567C">
        <w:rPr>
          <w:b/>
          <w:bCs/>
        </w:rPr>
        <w:t>amera:</w:t>
      </w:r>
      <w:r w:rsidR="003E0C1A" w:rsidRPr="0076567C">
        <w:t xml:space="preserve"> </w:t>
      </w:r>
      <w:r w:rsidR="00A81DEC" w:rsidRPr="0076567C">
        <w:t>Tomáš Frkal</w:t>
      </w:r>
      <w:r w:rsidR="003E0C1A" w:rsidRPr="0076567C">
        <w:t xml:space="preserve"> // </w:t>
      </w:r>
      <w:r w:rsidR="005546BB" w:rsidRPr="0076567C">
        <w:rPr>
          <w:b/>
          <w:bCs/>
        </w:rPr>
        <w:t>architekt:</w:t>
      </w:r>
      <w:r w:rsidR="005546BB" w:rsidRPr="0076567C">
        <w:t xml:space="preserve"> Ondřej Lipenský // </w:t>
      </w:r>
      <w:r w:rsidR="00F20D6A" w:rsidRPr="0076567C">
        <w:rPr>
          <w:b/>
          <w:bCs/>
        </w:rPr>
        <w:t>kostýmní výtvarník:</w:t>
      </w:r>
      <w:r w:rsidR="00F20D6A" w:rsidRPr="0076567C">
        <w:t xml:space="preserve"> Ján Kocman // </w:t>
      </w:r>
      <w:r w:rsidR="005546BB" w:rsidRPr="0076567C">
        <w:rPr>
          <w:b/>
          <w:bCs/>
        </w:rPr>
        <w:t>střih:</w:t>
      </w:r>
      <w:r w:rsidR="005546BB" w:rsidRPr="0076567C">
        <w:t xml:space="preserve"> </w:t>
      </w:r>
      <w:r w:rsidR="0091073B" w:rsidRPr="0076567C">
        <w:t>Filip Malásek</w:t>
      </w:r>
      <w:r w:rsidR="005546BB" w:rsidRPr="0076567C">
        <w:t xml:space="preserve"> // </w:t>
      </w:r>
      <w:r w:rsidR="00A81DEC" w:rsidRPr="005F41E2">
        <w:rPr>
          <w:b/>
        </w:rPr>
        <w:t>hudba:</w:t>
      </w:r>
      <w:r w:rsidR="00A81DEC" w:rsidRPr="0076567C">
        <w:t xml:space="preserve"> Adrián Čermák // </w:t>
      </w:r>
      <w:r w:rsidR="005546BB" w:rsidRPr="0076567C">
        <w:rPr>
          <w:b/>
          <w:bCs/>
        </w:rPr>
        <w:t>zvuk:</w:t>
      </w:r>
      <w:r w:rsidR="005546BB" w:rsidRPr="0076567C">
        <w:t xml:space="preserve"> </w:t>
      </w:r>
      <w:r w:rsidR="00A81DEC" w:rsidRPr="0076567C">
        <w:t>Ivo Broum</w:t>
      </w:r>
      <w:r w:rsidR="005546BB" w:rsidRPr="0076567C">
        <w:t xml:space="preserve"> // </w:t>
      </w:r>
      <w:r w:rsidR="00C1406F" w:rsidRPr="0076567C">
        <w:rPr>
          <w:b/>
          <w:bCs/>
        </w:rPr>
        <w:t>producentky ČT:</w:t>
      </w:r>
      <w:r w:rsidR="00C1406F" w:rsidRPr="0076567C">
        <w:t xml:space="preserve"> Kateřina Ondřejková, Tereza Polachová // </w:t>
      </w:r>
      <w:r w:rsidR="005546BB" w:rsidRPr="0076567C">
        <w:rPr>
          <w:b/>
          <w:bCs/>
        </w:rPr>
        <w:t>p</w:t>
      </w:r>
      <w:r w:rsidR="003E0C1A" w:rsidRPr="0076567C">
        <w:rPr>
          <w:b/>
          <w:bCs/>
        </w:rPr>
        <w:t>roducenti</w:t>
      </w:r>
      <w:r w:rsidR="0091073B" w:rsidRPr="0076567C">
        <w:rPr>
          <w:b/>
          <w:bCs/>
        </w:rPr>
        <w:t xml:space="preserve"> </w:t>
      </w:r>
      <w:r w:rsidR="006F0FF5">
        <w:rPr>
          <w:b/>
          <w:bCs/>
        </w:rPr>
        <w:t>společnosti</w:t>
      </w:r>
      <w:r w:rsidR="0091073B" w:rsidRPr="0076567C">
        <w:rPr>
          <w:b/>
          <w:bCs/>
        </w:rPr>
        <w:t xml:space="preserve"> Negativ</w:t>
      </w:r>
      <w:r w:rsidR="003E0C1A" w:rsidRPr="0076567C">
        <w:rPr>
          <w:b/>
          <w:bCs/>
        </w:rPr>
        <w:t>:</w:t>
      </w:r>
      <w:r w:rsidR="003E0C1A" w:rsidRPr="0076567C">
        <w:t xml:space="preserve"> </w:t>
      </w:r>
      <w:r w:rsidR="0091073B" w:rsidRPr="0076567C">
        <w:t>Kateřina Černá, Pavel Strnad</w:t>
      </w:r>
      <w:r w:rsidR="003E0C1A" w:rsidRPr="0076567C">
        <w:t xml:space="preserve"> </w:t>
      </w:r>
      <w:r w:rsidR="005546BB" w:rsidRPr="0076567C">
        <w:t xml:space="preserve">// </w:t>
      </w:r>
      <w:r w:rsidR="005546BB" w:rsidRPr="0076567C">
        <w:rPr>
          <w:b/>
          <w:bCs/>
        </w:rPr>
        <w:t>h</w:t>
      </w:r>
      <w:r w:rsidR="003E0C1A" w:rsidRPr="0076567C">
        <w:rPr>
          <w:b/>
          <w:bCs/>
        </w:rPr>
        <w:t>rají:</w:t>
      </w:r>
      <w:r w:rsidR="003E0C1A" w:rsidRPr="0076567C">
        <w:t xml:space="preserve"> </w:t>
      </w:r>
      <w:r w:rsidR="00A46B63" w:rsidRPr="0076567C">
        <w:t>Barbora Váchová,</w:t>
      </w:r>
      <w:r w:rsidR="0076567C" w:rsidRPr="0076567C">
        <w:t xml:space="preserve"> Milena Steinmasslová,</w:t>
      </w:r>
      <w:r w:rsidR="00A46B63" w:rsidRPr="0076567C">
        <w:t xml:space="preserve"> Oskar Hes, Kristýna Badinková, </w:t>
      </w:r>
      <w:r w:rsidR="00AB11D0" w:rsidRPr="0076567C">
        <w:t xml:space="preserve">Alena Mihulová, </w:t>
      </w:r>
      <w:r w:rsidR="00A46B63" w:rsidRPr="0076567C">
        <w:t>Johan</w:t>
      </w:r>
      <w:r w:rsidR="00AA70B2">
        <w:t>n</w:t>
      </w:r>
      <w:r w:rsidR="00A46B63" w:rsidRPr="0076567C">
        <w:t xml:space="preserve"> von Bülow, Carl Grübel, Lucie Ště</w:t>
      </w:r>
      <w:r w:rsidR="00DB27D1" w:rsidRPr="0076567C">
        <w:t>p</w:t>
      </w:r>
      <w:r w:rsidR="00A46B63" w:rsidRPr="0076567C">
        <w:t xml:space="preserve">ánková, </w:t>
      </w:r>
      <w:r w:rsidR="00DB27D1" w:rsidRPr="0076567C">
        <w:t>Martina Czyžová, Juliana Tricoli, Georg Bütow</w:t>
      </w:r>
      <w:r w:rsidR="003E0C1A" w:rsidRPr="0076567C">
        <w:t xml:space="preserve"> a další</w:t>
      </w:r>
    </w:p>
    <w:p w14:paraId="0B5E21B4" w14:textId="77777777" w:rsidR="00966A9B" w:rsidRDefault="00966A9B" w:rsidP="007D0D4C">
      <w:pPr>
        <w:pStyle w:val="Textzprvy"/>
        <w:spacing w:after="0"/>
        <w:rPr>
          <w:bCs/>
        </w:rPr>
      </w:pPr>
    </w:p>
    <w:p w14:paraId="353FA23A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653F488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7220" w14:textId="77777777" w:rsidR="00A8560B" w:rsidRDefault="00A8560B" w:rsidP="00FE502B">
      <w:r>
        <w:separator/>
      </w:r>
    </w:p>
  </w:endnote>
  <w:endnote w:type="continuationSeparator" w:id="0">
    <w:p w14:paraId="47F350BC" w14:textId="77777777" w:rsidR="00A8560B" w:rsidRDefault="00A8560B" w:rsidP="00FE502B">
      <w:r>
        <w:continuationSeparator/>
      </w:r>
    </w:p>
  </w:endnote>
  <w:endnote w:type="continuationNotice" w:id="1">
    <w:p w14:paraId="34C99669" w14:textId="77777777" w:rsidR="00A8560B" w:rsidRDefault="00A85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FE0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22A0C6B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22B3A97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B6CE" w14:textId="77777777" w:rsidR="00A8560B" w:rsidRDefault="00A8560B" w:rsidP="00FE502B">
      <w:r>
        <w:separator/>
      </w:r>
    </w:p>
  </w:footnote>
  <w:footnote w:type="continuationSeparator" w:id="0">
    <w:p w14:paraId="6634288B" w14:textId="77777777" w:rsidR="00A8560B" w:rsidRDefault="00A8560B" w:rsidP="00FE502B">
      <w:r>
        <w:continuationSeparator/>
      </w:r>
    </w:p>
  </w:footnote>
  <w:footnote w:type="continuationNotice" w:id="1">
    <w:p w14:paraId="54A25D64" w14:textId="77777777" w:rsidR="00A8560B" w:rsidRDefault="00A85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0F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A06A01" wp14:editId="510F75F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85591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CA06A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0785591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92E4BA4" wp14:editId="6018BF8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7AB"/>
    <w:multiLevelType w:val="multilevel"/>
    <w:tmpl w:val="F588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423E"/>
    <w:multiLevelType w:val="multilevel"/>
    <w:tmpl w:val="E9DAE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F698E"/>
    <w:multiLevelType w:val="multilevel"/>
    <w:tmpl w:val="85F6A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B7848"/>
    <w:multiLevelType w:val="multilevel"/>
    <w:tmpl w:val="5490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94DBE"/>
    <w:multiLevelType w:val="multilevel"/>
    <w:tmpl w:val="6E4CB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565121">
    <w:abstractNumId w:val="2"/>
  </w:num>
  <w:num w:numId="2" w16cid:durableId="727804263">
    <w:abstractNumId w:val="1"/>
  </w:num>
  <w:num w:numId="3" w16cid:durableId="1592544679">
    <w:abstractNumId w:val="0"/>
  </w:num>
  <w:num w:numId="4" w16cid:durableId="612984298">
    <w:abstractNumId w:val="3"/>
  </w:num>
  <w:num w:numId="5" w16cid:durableId="770395876">
    <w:abstractNumId w:val="5"/>
  </w:num>
  <w:num w:numId="6" w16cid:durableId="1518353424">
    <w:abstractNumId w:val="4"/>
  </w:num>
  <w:num w:numId="7" w16cid:durableId="1905409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1A"/>
    <w:rsid w:val="00001538"/>
    <w:rsid w:val="00005066"/>
    <w:rsid w:val="00005CB7"/>
    <w:rsid w:val="00041C7B"/>
    <w:rsid w:val="00041F97"/>
    <w:rsid w:val="00046622"/>
    <w:rsid w:val="00054142"/>
    <w:rsid w:val="00063D52"/>
    <w:rsid w:val="00070486"/>
    <w:rsid w:val="00074F2B"/>
    <w:rsid w:val="00077382"/>
    <w:rsid w:val="00092B5E"/>
    <w:rsid w:val="00095FB3"/>
    <w:rsid w:val="00097321"/>
    <w:rsid w:val="000A20C1"/>
    <w:rsid w:val="000A6136"/>
    <w:rsid w:val="000A70ED"/>
    <w:rsid w:val="000A7531"/>
    <w:rsid w:val="000B5483"/>
    <w:rsid w:val="000D38F4"/>
    <w:rsid w:val="000D5B63"/>
    <w:rsid w:val="000D6D6D"/>
    <w:rsid w:val="000F04FD"/>
    <w:rsid w:val="000F506B"/>
    <w:rsid w:val="000F6642"/>
    <w:rsid w:val="000F6EFA"/>
    <w:rsid w:val="000F7A58"/>
    <w:rsid w:val="001026AF"/>
    <w:rsid w:val="001079C8"/>
    <w:rsid w:val="001138D2"/>
    <w:rsid w:val="00120B2F"/>
    <w:rsid w:val="00131A2F"/>
    <w:rsid w:val="0013378E"/>
    <w:rsid w:val="00137CD5"/>
    <w:rsid w:val="00137D28"/>
    <w:rsid w:val="00144247"/>
    <w:rsid w:val="00144618"/>
    <w:rsid w:val="001471E4"/>
    <w:rsid w:val="001509D6"/>
    <w:rsid w:val="00156863"/>
    <w:rsid w:val="0016265D"/>
    <w:rsid w:val="001661E7"/>
    <w:rsid w:val="00167920"/>
    <w:rsid w:val="00176B98"/>
    <w:rsid w:val="00176BB2"/>
    <w:rsid w:val="00190311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F5C22"/>
    <w:rsid w:val="002025FB"/>
    <w:rsid w:val="002157D9"/>
    <w:rsid w:val="00217E15"/>
    <w:rsid w:val="002370B2"/>
    <w:rsid w:val="00266600"/>
    <w:rsid w:val="00271094"/>
    <w:rsid w:val="00284E29"/>
    <w:rsid w:val="002A57EC"/>
    <w:rsid w:val="002A6A0F"/>
    <w:rsid w:val="002C54A8"/>
    <w:rsid w:val="002D4966"/>
    <w:rsid w:val="002E7A62"/>
    <w:rsid w:val="003032A0"/>
    <w:rsid w:val="003121DE"/>
    <w:rsid w:val="0032189A"/>
    <w:rsid w:val="00323AE9"/>
    <w:rsid w:val="00324976"/>
    <w:rsid w:val="00336E91"/>
    <w:rsid w:val="00343CF5"/>
    <w:rsid w:val="003445F2"/>
    <w:rsid w:val="003533FD"/>
    <w:rsid w:val="003534B8"/>
    <w:rsid w:val="003559C7"/>
    <w:rsid w:val="003622F3"/>
    <w:rsid w:val="00362DBE"/>
    <w:rsid w:val="00363376"/>
    <w:rsid w:val="00370DE9"/>
    <w:rsid w:val="003720CE"/>
    <w:rsid w:val="003740EE"/>
    <w:rsid w:val="003748AC"/>
    <w:rsid w:val="00383BCB"/>
    <w:rsid w:val="003856E5"/>
    <w:rsid w:val="00387802"/>
    <w:rsid w:val="003940B7"/>
    <w:rsid w:val="003B0712"/>
    <w:rsid w:val="003B0BD6"/>
    <w:rsid w:val="003B26F7"/>
    <w:rsid w:val="003B6CB2"/>
    <w:rsid w:val="003C07D0"/>
    <w:rsid w:val="003D7775"/>
    <w:rsid w:val="003E0C1A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1DD"/>
    <w:rsid w:val="00495845"/>
    <w:rsid w:val="004A0EC5"/>
    <w:rsid w:val="004A43E3"/>
    <w:rsid w:val="004C173D"/>
    <w:rsid w:val="004C22A9"/>
    <w:rsid w:val="004C5230"/>
    <w:rsid w:val="004C74B7"/>
    <w:rsid w:val="004C78E8"/>
    <w:rsid w:val="004D105E"/>
    <w:rsid w:val="004D2D21"/>
    <w:rsid w:val="004D3E0B"/>
    <w:rsid w:val="004E2C11"/>
    <w:rsid w:val="004E54D5"/>
    <w:rsid w:val="004F12BC"/>
    <w:rsid w:val="004F43A9"/>
    <w:rsid w:val="004F4E54"/>
    <w:rsid w:val="004F6922"/>
    <w:rsid w:val="00502805"/>
    <w:rsid w:val="005128CB"/>
    <w:rsid w:val="0051623B"/>
    <w:rsid w:val="00516E0D"/>
    <w:rsid w:val="00521969"/>
    <w:rsid w:val="005230C9"/>
    <w:rsid w:val="00524074"/>
    <w:rsid w:val="0053319A"/>
    <w:rsid w:val="00533E7F"/>
    <w:rsid w:val="00533EDF"/>
    <w:rsid w:val="0053524F"/>
    <w:rsid w:val="00536374"/>
    <w:rsid w:val="00537476"/>
    <w:rsid w:val="0054275C"/>
    <w:rsid w:val="00544A80"/>
    <w:rsid w:val="00550427"/>
    <w:rsid w:val="00553474"/>
    <w:rsid w:val="005546BB"/>
    <w:rsid w:val="005574AE"/>
    <w:rsid w:val="00560DCD"/>
    <w:rsid w:val="00564FC1"/>
    <w:rsid w:val="00574817"/>
    <w:rsid w:val="00576FC6"/>
    <w:rsid w:val="00581DEA"/>
    <w:rsid w:val="00585033"/>
    <w:rsid w:val="0059030B"/>
    <w:rsid w:val="00591752"/>
    <w:rsid w:val="00592B1B"/>
    <w:rsid w:val="00594476"/>
    <w:rsid w:val="00595813"/>
    <w:rsid w:val="005B1CCA"/>
    <w:rsid w:val="005B25E2"/>
    <w:rsid w:val="005C3FD5"/>
    <w:rsid w:val="005D0328"/>
    <w:rsid w:val="005D7E81"/>
    <w:rsid w:val="005E0F3E"/>
    <w:rsid w:val="005E260D"/>
    <w:rsid w:val="005E7084"/>
    <w:rsid w:val="005F41E2"/>
    <w:rsid w:val="005F7332"/>
    <w:rsid w:val="00600EB3"/>
    <w:rsid w:val="00603857"/>
    <w:rsid w:val="00620BD3"/>
    <w:rsid w:val="006274D7"/>
    <w:rsid w:val="006277A4"/>
    <w:rsid w:val="00630721"/>
    <w:rsid w:val="00630BFE"/>
    <w:rsid w:val="006355B5"/>
    <w:rsid w:val="00636765"/>
    <w:rsid w:val="00643421"/>
    <w:rsid w:val="0065635A"/>
    <w:rsid w:val="00676729"/>
    <w:rsid w:val="00677B3C"/>
    <w:rsid w:val="006818C2"/>
    <w:rsid w:val="006822D5"/>
    <w:rsid w:val="00694FD6"/>
    <w:rsid w:val="00696E81"/>
    <w:rsid w:val="006A5906"/>
    <w:rsid w:val="006A7A9C"/>
    <w:rsid w:val="006B488F"/>
    <w:rsid w:val="006B4D72"/>
    <w:rsid w:val="006C3199"/>
    <w:rsid w:val="006C37F1"/>
    <w:rsid w:val="006D07D1"/>
    <w:rsid w:val="006D2FEB"/>
    <w:rsid w:val="006E63CB"/>
    <w:rsid w:val="006F0FF5"/>
    <w:rsid w:val="006F6107"/>
    <w:rsid w:val="006F7306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4F72"/>
    <w:rsid w:val="00765198"/>
    <w:rsid w:val="0076567C"/>
    <w:rsid w:val="00784D27"/>
    <w:rsid w:val="007853E0"/>
    <w:rsid w:val="00785874"/>
    <w:rsid w:val="007A573F"/>
    <w:rsid w:val="007A69B5"/>
    <w:rsid w:val="007C41BA"/>
    <w:rsid w:val="007D0D4C"/>
    <w:rsid w:val="007D14D7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61E22"/>
    <w:rsid w:val="00872F28"/>
    <w:rsid w:val="0087379A"/>
    <w:rsid w:val="008748F9"/>
    <w:rsid w:val="008909AA"/>
    <w:rsid w:val="008B0D2A"/>
    <w:rsid w:val="008B4488"/>
    <w:rsid w:val="008C4538"/>
    <w:rsid w:val="008C4A6D"/>
    <w:rsid w:val="008C5F1F"/>
    <w:rsid w:val="008C6885"/>
    <w:rsid w:val="008D0B15"/>
    <w:rsid w:val="008D51B9"/>
    <w:rsid w:val="008D6EAD"/>
    <w:rsid w:val="008E0ACF"/>
    <w:rsid w:val="008F6EC2"/>
    <w:rsid w:val="0090024B"/>
    <w:rsid w:val="0090355A"/>
    <w:rsid w:val="0091073B"/>
    <w:rsid w:val="00913B0D"/>
    <w:rsid w:val="00917E36"/>
    <w:rsid w:val="00923FD5"/>
    <w:rsid w:val="00940DAD"/>
    <w:rsid w:val="0095031E"/>
    <w:rsid w:val="00950345"/>
    <w:rsid w:val="0096200E"/>
    <w:rsid w:val="00962DEB"/>
    <w:rsid w:val="00964730"/>
    <w:rsid w:val="00966A9B"/>
    <w:rsid w:val="00966E1C"/>
    <w:rsid w:val="00985DCE"/>
    <w:rsid w:val="0099302F"/>
    <w:rsid w:val="00995CA1"/>
    <w:rsid w:val="009A037D"/>
    <w:rsid w:val="009B1D76"/>
    <w:rsid w:val="009B47EE"/>
    <w:rsid w:val="009C281E"/>
    <w:rsid w:val="009C35B4"/>
    <w:rsid w:val="009D0DB2"/>
    <w:rsid w:val="009D124D"/>
    <w:rsid w:val="009E1BB0"/>
    <w:rsid w:val="009E753A"/>
    <w:rsid w:val="009F00FC"/>
    <w:rsid w:val="009F3A44"/>
    <w:rsid w:val="00A008CC"/>
    <w:rsid w:val="00A025AB"/>
    <w:rsid w:val="00A0297D"/>
    <w:rsid w:val="00A03445"/>
    <w:rsid w:val="00A24833"/>
    <w:rsid w:val="00A251D7"/>
    <w:rsid w:val="00A34F00"/>
    <w:rsid w:val="00A35054"/>
    <w:rsid w:val="00A36664"/>
    <w:rsid w:val="00A46B63"/>
    <w:rsid w:val="00A524D3"/>
    <w:rsid w:val="00A63033"/>
    <w:rsid w:val="00A770A6"/>
    <w:rsid w:val="00A815A1"/>
    <w:rsid w:val="00A81DEC"/>
    <w:rsid w:val="00A82B5D"/>
    <w:rsid w:val="00A8560B"/>
    <w:rsid w:val="00A85A56"/>
    <w:rsid w:val="00A873B9"/>
    <w:rsid w:val="00A8755B"/>
    <w:rsid w:val="00A9014F"/>
    <w:rsid w:val="00A9287C"/>
    <w:rsid w:val="00AA4AF3"/>
    <w:rsid w:val="00AA4E79"/>
    <w:rsid w:val="00AA70B2"/>
    <w:rsid w:val="00AB00FF"/>
    <w:rsid w:val="00AB11D0"/>
    <w:rsid w:val="00AB72BA"/>
    <w:rsid w:val="00AC0789"/>
    <w:rsid w:val="00AC0E90"/>
    <w:rsid w:val="00AC3743"/>
    <w:rsid w:val="00AD461C"/>
    <w:rsid w:val="00AF66BB"/>
    <w:rsid w:val="00AF70F3"/>
    <w:rsid w:val="00B0047C"/>
    <w:rsid w:val="00B01750"/>
    <w:rsid w:val="00B02460"/>
    <w:rsid w:val="00B277E8"/>
    <w:rsid w:val="00B3184D"/>
    <w:rsid w:val="00B42875"/>
    <w:rsid w:val="00B438C2"/>
    <w:rsid w:val="00B561C6"/>
    <w:rsid w:val="00B57E6C"/>
    <w:rsid w:val="00B60D98"/>
    <w:rsid w:val="00B70653"/>
    <w:rsid w:val="00B8298B"/>
    <w:rsid w:val="00B83588"/>
    <w:rsid w:val="00B90A0A"/>
    <w:rsid w:val="00B95574"/>
    <w:rsid w:val="00BA4E75"/>
    <w:rsid w:val="00BA79C3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406F"/>
    <w:rsid w:val="00C164E8"/>
    <w:rsid w:val="00C31352"/>
    <w:rsid w:val="00C37473"/>
    <w:rsid w:val="00C61585"/>
    <w:rsid w:val="00C63A47"/>
    <w:rsid w:val="00C6628D"/>
    <w:rsid w:val="00C71B9B"/>
    <w:rsid w:val="00C76E5C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40CE"/>
    <w:rsid w:val="00D16B5A"/>
    <w:rsid w:val="00D16E9C"/>
    <w:rsid w:val="00D17F92"/>
    <w:rsid w:val="00D3180E"/>
    <w:rsid w:val="00D4122E"/>
    <w:rsid w:val="00D42B09"/>
    <w:rsid w:val="00D46478"/>
    <w:rsid w:val="00D477D3"/>
    <w:rsid w:val="00D520F6"/>
    <w:rsid w:val="00D738E6"/>
    <w:rsid w:val="00D75518"/>
    <w:rsid w:val="00D75D6A"/>
    <w:rsid w:val="00D92162"/>
    <w:rsid w:val="00D964FB"/>
    <w:rsid w:val="00D97134"/>
    <w:rsid w:val="00DA2F4B"/>
    <w:rsid w:val="00DA469F"/>
    <w:rsid w:val="00DB1A17"/>
    <w:rsid w:val="00DB27D1"/>
    <w:rsid w:val="00DB4396"/>
    <w:rsid w:val="00DC49BD"/>
    <w:rsid w:val="00DC7F7A"/>
    <w:rsid w:val="00DD02E7"/>
    <w:rsid w:val="00DD23D1"/>
    <w:rsid w:val="00DD3CD9"/>
    <w:rsid w:val="00DD666B"/>
    <w:rsid w:val="00DE11FF"/>
    <w:rsid w:val="00E054C5"/>
    <w:rsid w:val="00E14A9E"/>
    <w:rsid w:val="00E16DD2"/>
    <w:rsid w:val="00E23816"/>
    <w:rsid w:val="00E32F08"/>
    <w:rsid w:val="00E5126A"/>
    <w:rsid w:val="00E5299A"/>
    <w:rsid w:val="00E6289E"/>
    <w:rsid w:val="00E66B8B"/>
    <w:rsid w:val="00E83211"/>
    <w:rsid w:val="00E8520A"/>
    <w:rsid w:val="00E86353"/>
    <w:rsid w:val="00E869F8"/>
    <w:rsid w:val="00E948A8"/>
    <w:rsid w:val="00EB11BD"/>
    <w:rsid w:val="00EB1FE9"/>
    <w:rsid w:val="00EB2C27"/>
    <w:rsid w:val="00EB4F49"/>
    <w:rsid w:val="00EC256B"/>
    <w:rsid w:val="00EC4FB5"/>
    <w:rsid w:val="00EC73D8"/>
    <w:rsid w:val="00ED2F81"/>
    <w:rsid w:val="00ED7B2F"/>
    <w:rsid w:val="00EE2803"/>
    <w:rsid w:val="00EF6225"/>
    <w:rsid w:val="00F07962"/>
    <w:rsid w:val="00F07C0D"/>
    <w:rsid w:val="00F16960"/>
    <w:rsid w:val="00F20D6A"/>
    <w:rsid w:val="00F22057"/>
    <w:rsid w:val="00F2258D"/>
    <w:rsid w:val="00F23999"/>
    <w:rsid w:val="00F25B73"/>
    <w:rsid w:val="00F358C5"/>
    <w:rsid w:val="00F40376"/>
    <w:rsid w:val="00F43CDF"/>
    <w:rsid w:val="00F47AF8"/>
    <w:rsid w:val="00F51101"/>
    <w:rsid w:val="00F5373B"/>
    <w:rsid w:val="00F545A7"/>
    <w:rsid w:val="00F6640A"/>
    <w:rsid w:val="00F672B2"/>
    <w:rsid w:val="00F75AAF"/>
    <w:rsid w:val="00F905EF"/>
    <w:rsid w:val="00F96AA5"/>
    <w:rsid w:val="00F96B65"/>
    <w:rsid w:val="00FA1235"/>
    <w:rsid w:val="00FA5350"/>
    <w:rsid w:val="00FA7493"/>
    <w:rsid w:val="00FB0822"/>
    <w:rsid w:val="00FB72C6"/>
    <w:rsid w:val="00FB7EBF"/>
    <w:rsid w:val="00FC3395"/>
    <w:rsid w:val="00FC7D55"/>
    <w:rsid w:val="00FD15C9"/>
    <w:rsid w:val="00FD179C"/>
    <w:rsid w:val="00FD30E9"/>
    <w:rsid w:val="00FD63AC"/>
    <w:rsid w:val="00FD7ABF"/>
    <w:rsid w:val="00FE0C9D"/>
    <w:rsid w:val="00FE4432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53616"/>
  <w15:chartTrackingRefBased/>
  <w15:docId w15:val="{F181BF5C-95F3-45B6-B884-CBBBE94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F75AAF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1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3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5146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Pelikánová Karolína</dc:creator>
  <cp:keywords/>
  <cp:lastModifiedBy>Konečný Radek</cp:lastModifiedBy>
  <cp:revision>5</cp:revision>
  <cp:lastPrinted>2023-04-18T10:42:00Z</cp:lastPrinted>
  <dcterms:created xsi:type="dcterms:W3CDTF">2025-02-28T18:58:00Z</dcterms:created>
  <dcterms:modified xsi:type="dcterms:W3CDTF">2025-03-01T08:09:00Z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