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63B5" w14:textId="7F6777BC" w:rsidR="00EB7583" w:rsidRPr="00EB7583" w:rsidRDefault="00E31921" w:rsidP="00FF788A">
      <w:pPr>
        <w:pStyle w:val="Textzprvy"/>
        <w:spacing w:line="276" w:lineRule="auto"/>
        <w:jc w:val="left"/>
        <w:rPr>
          <w:b/>
          <w:sz w:val="32"/>
          <w:szCs w:val="32"/>
        </w:rPr>
      </w:pPr>
      <w:r>
        <w:rPr>
          <w:b/>
          <w:sz w:val="32"/>
          <w:szCs w:val="32"/>
        </w:rPr>
        <w:t xml:space="preserve">Režisér Jiří Strach natáčí třetí řadu úspěšné minisérie Docent </w:t>
      </w:r>
    </w:p>
    <w:p w14:paraId="65A41EF0" w14:textId="08C8A8CB" w:rsidR="003B26F7" w:rsidRDefault="004C09FC" w:rsidP="00C10BBD">
      <w:pPr>
        <w:rPr>
          <w:rFonts w:ascii="Verdana" w:hAnsi="Verdana"/>
          <w:color w:val="auto"/>
          <w:sz w:val="18"/>
          <w:szCs w:val="18"/>
        </w:rPr>
      </w:pPr>
      <w:r>
        <w:rPr>
          <w:rFonts w:ascii="Verdana" w:hAnsi="Verdana"/>
          <w:color w:val="auto"/>
          <w:sz w:val="18"/>
          <w:szCs w:val="18"/>
        </w:rPr>
        <w:t>30. října 2025</w:t>
      </w:r>
    </w:p>
    <w:p w14:paraId="74CFD23C" w14:textId="77777777" w:rsidR="000A0A66" w:rsidRPr="004A43E3" w:rsidRDefault="000A0A66" w:rsidP="00C10BBD">
      <w:pPr>
        <w:rPr>
          <w:rFonts w:ascii="Verdana" w:hAnsi="Verdana"/>
          <w:color w:val="auto"/>
          <w:sz w:val="18"/>
          <w:szCs w:val="18"/>
        </w:rPr>
      </w:pPr>
    </w:p>
    <w:p w14:paraId="1303C4B4" w14:textId="470050BE" w:rsidR="000A0A66" w:rsidRDefault="00E31921" w:rsidP="000A0A66">
      <w:pPr>
        <w:pStyle w:val="Perexzprvy"/>
        <w:spacing w:after="0"/>
      </w:pPr>
      <w:r w:rsidRPr="00E31921">
        <w:rPr>
          <w:bCs/>
        </w:rPr>
        <w:t xml:space="preserve">Kavčí hory znovu ožívají napětím a silnými </w:t>
      </w:r>
      <w:r>
        <w:rPr>
          <w:bCs/>
        </w:rPr>
        <w:t xml:space="preserve">kriminalistickými </w:t>
      </w:r>
      <w:r w:rsidRPr="00E31921">
        <w:rPr>
          <w:bCs/>
        </w:rPr>
        <w:t>příběhy.</w:t>
      </w:r>
      <w:r w:rsidRPr="00E31921">
        <w:t xml:space="preserve"> </w:t>
      </w:r>
      <w:r w:rsidR="003554BA" w:rsidRPr="003554BA">
        <w:t xml:space="preserve">Do největšího pražského studia České televize se vrací tým </w:t>
      </w:r>
      <w:r w:rsidR="000A0A66">
        <w:t>vyšetřovatelů</w:t>
      </w:r>
      <w:r w:rsidR="003554BA">
        <w:t> seriálu</w:t>
      </w:r>
      <w:r w:rsidR="009A221D">
        <w:t xml:space="preserve"> </w:t>
      </w:r>
      <w:r w:rsidR="003554BA">
        <w:t>Docent</w:t>
      </w:r>
      <w:r w:rsidR="000A0A66">
        <w:t xml:space="preserve">. </w:t>
      </w:r>
      <w:r w:rsidR="003554BA">
        <w:t>Ve třetím pokračování se v</w:t>
      </w:r>
      <w:r w:rsidR="003554BA" w:rsidRPr="003554BA">
        <w:t xml:space="preserve"> hlavních rolích znovu představí Ivan Trojan jako docent Stehlík, Ondřej Vetchý coby šéf pražské mordparty a Tereza Ramba, která pokračuje ve své „hvězdné“ kariéře na Policejním prezidiu. Tentokrát se </w:t>
      </w:r>
      <w:r w:rsidR="003554BA">
        <w:t>p</w:t>
      </w:r>
      <w:r w:rsidR="003554BA" w:rsidRPr="003554BA">
        <w:t xml:space="preserve">řípravě </w:t>
      </w:r>
      <w:r w:rsidR="003554BA">
        <w:t xml:space="preserve">scénáře </w:t>
      </w:r>
      <w:r w:rsidR="003554BA" w:rsidRPr="003554BA">
        <w:t xml:space="preserve">věnoval výhradně Josef Mareš – autor Devadesátek a spoluautor Případů </w:t>
      </w:r>
      <w:r w:rsidR="004C09FC">
        <w:t>1.</w:t>
      </w:r>
      <w:r w:rsidR="003554BA" w:rsidRPr="003554BA">
        <w:t xml:space="preserve"> oddělení – a nová série slibuje ještě větší autenticitu</w:t>
      </w:r>
      <w:r w:rsidR="003554BA">
        <w:t xml:space="preserve"> a</w:t>
      </w:r>
      <w:r w:rsidR="003554BA" w:rsidRPr="003554BA">
        <w:t xml:space="preserve"> napětí.</w:t>
      </w:r>
      <w:r w:rsidR="000A0A66">
        <w:t xml:space="preserve"> Na obrazovkách ČT1 se </w:t>
      </w:r>
      <w:r w:rsidR="009A221D">
        <w:t>pokračování</w:t>
      </w:r>
      <w:r w:rsidR="000A0A66">
        <w:t xml:space="preserve"> objeví v roce 2026. </w:t>
      </w:r>
    </w:p>
    <w:p w14:paraId="6EF0E0B1" w14:textId="77777777" w:rsidR="000A0A66" w:rsidRDefault="000A0A66" w:rsidP="000A0A66">
      <w:pPr>
        <w:pStyle w:val="Textzprvy"/>
        <w:spacing w:after="0"/>
      </w:pPr>
    </w:p>
    <w:p w14:paraId="4C5E469D" w14:textId="52FF0B98" w:rsidR="000A0A66" w:rsidRDefault="000A0A66" w:rsidP="000A0A66">
      <w:pPr>
        <w:pStyle w:val="Textzprvy"/>
        <w:spacing w:after="0"/>
      </w:pPr>
      <w:r w:rsidRPr="003554BA">
        <w:t xml:space="preserve">První sérii sledovalo </w:t>
      </w:r>
      <w:r w:rsidR="009A221D">
        <w:t xml:space="preserve">průměrně </w:t>
      </w:r>
      <w:r w:rsidRPr="003554BA">
        <w:t>přes 2 miliony diváků a stala se jedním z nejúspěšnějších seriálů posledních let. Na její úspěch plynule navázala druhá řada, která potvrdila mimořádný divácký zájem o napínavé příběhy z prostředí policejních vyšetřovatelů.</w:t>
      </w:r>
    </w:p>
    <w:p w14:paraId="4B0A9E15" w14:textId="77777777" w:rsidR="000A0A66" w:rsidRPr="000A0A66" w:rsidRDefault="000A0A66" w:rsidP="000A0A66">
      <w:pPr>
        <w:pStyle w:val="Textzprvy"/>
        <w:spacing w:after="0"/>
      </w:pPr>
    </w:p>
    <w:p w14:paraId="32BA2E67" w14:textId="575E84F9" w:rsidR="003554BA" w:rsidRDefault="003554BA" w:rsidP="000A0A66">
      <w:pPr>
        <w:spacing w:line="260" w:lineRule="exact"/>
        <w:jc w:val="both"/>
        <w:rPr>
          <w:rFonts w:ascii="Verdana" w:hAnsi="Verdana"/>
          <w:sz w:val="18"/>
          <w:szCs w:val="18"/>
        </w:rPr>
      </w:pPr>
      <w:r w:rsidRPr="009862FB">
        <w:rPr>
          <w:rFonts w:ascii="Verdana" w:hAnsi="Verdana"/>
          <w:i/>
          <w:sz w:val="18"/>
          <w:szCs w:val="18"/>
        </w:rPr>
        <w:t>„</w:t>
      </w:r>
      <w:r w:rsidR="00002270">
        <w:rPr>
          <w:rFonts w:ascii="Verdana" w:hAnsi="Verdana"/>
          <w:i/>
          <w:sz w:val="18"/>
          <w:szCs w:val="18"/>
        </w:rPr>
        <w:t>R</w:t>
      </w:r>
      <w:r w:rsidR="00002270" w:rsidRPr="00002270">
        <w:rPr>
          <w:rFonts w:ascii="Verdana" w:hAnsi="Verdana"/>
          <w:i/>
          <w:sz w:val="18"/>
          <w:szCs w:val="18"/>
        </w:rPr>
        <w:t xml:space="preserve">elativně drobná změna ve vedení scénářů nebyla u projektu určitě na škodu. Josef Mareš odvedl skvělou práci a věřím, že diváci, nebo spíš dnes už fanoušci </w:t>
      </w:r>
      <w:r w:rsidR="00002270" w:rsidRPr="00002270">
        <w:rPr>
          <w:rFonts w:ascii="Verdana" w:hAnsi="Verdana"/>
          <w:i/>
          <w:iCs/>
          <w:sz w:val="18"/>
          <w:szCs w:val="18"/>
        </w:rPr>
        <w:t>Docenta</w:t>
      </w:r>
      <w:r w:rsidR="00002270" w:rsidRPr="00002270">
        <w:rPr>
          <w:rFonts w:ascii="Verdana" w:hAnsi="Verdana"/>
          <w:i/>
          <w:sz w:val="18"/>
          <w:szCs w:val="18"/>
        </w:rPr>
        <w:t xml:space="preserve"> a našich hlavních herců, i tentokrát, potřetí, ocení naši snahu a budou s výsledkem spokojení. </w:t>
      </w:r>
      <w:r w:rsidR="00002270" w:rsidRPr="00002270">
        <w:rPr>
          <w:rFonts w:ascii="Verdana" w:hAnsi="Verdana"/>
          <w:i/>
          <w:iCs/>
          <w:sz w:val="18"/>
          <w:szCs w:val="18"/>
        </w:rPr>
        <w:t>Docent</w:t>
      </w:r>
      <w:r w:rsidR="00002270" w:rsidRPr="00002270">
        <w:rPr>
          <w:rFonts w:ascii="Verdana" w:hAnsi="Verdana"/>
          <w:i/>
          <w:sz w:val="18"/>
          <w:szCs w:val="18"/>
        </w:rPr>
        <w:t xml:space="preserve"> je prostě srdcovka nás všech, co na něm léta pracujeme, a pevně věřím, že se nám podaří celou </w:t>
      </w:r>
      <w:proofErr w:type="spellStart"/>
      <w:r w:rsidR="00002270" w:rsidRPr="00002270">
        <w:rPr>
          <w:rFonts w:ascii="Verdana" w:hAnsi="Verdana"/>
          <w:i/>
          <w:sz w:val="18"/>
          <w:szCs w:val="18"/>
        </w:rPr>
        <w:t>docentí</w:t>
      </w:r>
      <w:proofErr w:type="spellEnd"/>
      <w:r w:rsidR="00002270" w:rsidRPr="00002270">
        <w:rPr>
          <w:rFonts w:ascii="Verdana" w:hAnsi="Verdana"/>
          <w:i/>
          <w:sz w:val="18"/>
          <w:szCs w:val="18"/>
        </w:rPr>
        <w:t xml:space="preserve"> ságu uzavřít ještě čtvrtou sérií,</w:t>
      </w:r>
      <w:r>
        <w:rPr>
          <w:rFonts w:ascii="Verdana" w:hAnsi="Verdana"/>
          <w:i/>
          <w:sz w:val="18"/>
          <w:szCs w:val="18"/>
        </w:rPr>
        <w:t>“</w:t>
      </w:r>
      <w:r w:rsidRPr="009862FB">
        <w:rPr>
          <w:rFonts w:ascii="Verdana" w:hAnsi="Verdana"/>
          <w:sz w:val="18"/>
          <w:szCs w:val="18"/>
        </w:rPr>
        <w:t xml:space="preserve"> </w:t>
      </w:r>
      <w:r>
        <w:rPr>
          <w:rFonts w:ascii="Verdana" w:hAnsi="Verdana"/>
          <w:sz w:val="18"/>
          <w:szCs w:val="18"/>
        </w:rPr>
        <w:t xml:space="preserve">odhaluje zákulisí </w:t>
      </w:r>
      <w:r w:rsidRPr="00002270">
        <w:rPr>
          <w:rFonts w:ascii="Verdana" w:hAnsi="Verdana"/>
          <w:bCs/>
          <w:sz w:val="18"/>
          <w:szCs w:val="18"/>
        </w:rPr>
        <w:t xml:space="preserve">kreativní producentka </w:t>
      </w:r>
      <w:r w:rsidRPr="009862FB">
        <w:rPr>
          <w:rFonts w:ascii="Verdana" w:hAnsi="Verdana"/>
          <w:b/>
          <w:sz w:val="18"/>
          <w:szCs w:val="18"/>
        </w:rPr>
        <w:t>Jiřina Budíková</w:t>
      </w:r>
      <w:r>
        <w:rPr>
          <w:rFonts w:ascii="Verdana" w:hAnsi="Verdana"/>
          <w:sz w:val="18"/>
          <w:szCs w:val="18"/>
        </w:rPr>
        <w:t xml:space="preserve">. </w:t>
      </w:r>
    </w:p>
    <w:p w14:paraId="513E0897" w14:textId="77777777" w:rsidR="000A0A66" w:rsidRPr="009862FB" w:rsidRDefault="000A0A66" w:rsidP="000A0A66">
      <w:pPr>
        <w:spacing w:line="260" w:lineRule="exact"/>
        <w:jc w:val="both"/>
        <w:rPr>
          <w:rFonts w:ascii="Verdana" w:hAnsi="Verdana"/>
          <w:sz w:val="18"/>
          <w:szCs w:val="18"/>
        </w:rPr>
      </w:pPr>
    </w:p>
    <w:p w14:paraId="2B92E4A9" w14:textId="3DD02BEB" w:rsidR="003554BA" w:rsidRDefault="003554BA" w:rsidP="000A0A66">
      <w:pPr>
        <w:spacing w:line="260" w:lineRule="exact"/>
        <w:jc w:val="both"/>
        <w:rPr>
          <w:rFonts w:ascii="Verdana" w:hAnsi="Verdana"/>
          <w:i/>
          <w:sz w:val="18"/>
          <w:szCs w:val="18"/>
        </w:rPr>
      </w:pPr>
      <w:r w:rsidRPr="009862FB">
        <w:rPr>
          <w:rFonts w:ascii="Verdana" w:hAnsi="Verdana"/>
          <w:i/>
          <w:sz w:val="18"/>
          <w:szCs w:val="18"/>
        </w:rPr>
        <w:t>„</w:t>
      </w:r>
      <w:r w:rsidR="00002270" w:rsidRPr="00002270">
        <w:rPr>
          <w:rFonts w:ascii="Verdana" w:hAnsi="Verdana"/>
          <w:i/>
          <w:sz w:val="18"/>
          <w:szCs w:val="18"/>
        </w:rPr>
        <w:t xml:space="preserve">Mám velkou radost, že ve třetí řadě sledujeme takové případy, díky </w:t>
      </w:r>
      <w:r w:rsidR="00002270">
        <w:rPr>
          <w:rFonts w:ascii="Verdana" w:hAnsi="Verdana"/>
          <w:i/>
          <w:sz w:val="18"/>
          <w:szCs w:val="18"/>
        </w:rPr>
        <w:t>kterým</w:t>
      </w:r>
      <w:r w:rsidR="00002270" w:rsidRPr="00002270">
        <w:rPr>
          <w:rFonts w:ascii="Verdana" w:hAnsi="Verdana"/>
          <w:i/>
          <w:sz w:val="18"/>
          <w:szCs w:val="18"/>
        </w:rPr>
        <w:t xml:space="preserve"> jsme se se štábem dostali víc i mimo Prahu a studiový ateliér, než tomu bylo u předchozích řad. Pro mě jako režiséra to nabízí větší prostor pro kreativitu a také možnost divákovi zvýšit dramatičnost děje. Vést před kamerou tyhle skvělé herce je pro mě radost, i když se samozřejmě potýkáme i s náročnými věcmi, jako bylo tentokrát potápění pod vodou nebo složité automobilové scény,“ </w:t>
      </w:r>
      <w:r w:rsidR="00002270" w:rsidRPr="00002270">
        <w:rPr>
          <w:rFonts w:ascii="Verdana" w:hAnsi="Verdana"/>
          <w:iCs/>
          <w:sz w:val="18"/>
          <w:szCs w:val="18"/>
        </w:rPr>
        <w:t xml:space="preserve">říká o pokračování Docenta režisér </w:t>
      </w:r>
      <w:r w:rsidR="00002270" w:rsidRPr="00002270">
        <w:rPr>
          <w:rFonts w:ascii="Verdana" w:hAnsi="Verdana"/>
          <w:b/>
          <w:bCs/>
          <w:iCs/>
          <w:sz w:val="18"/>
          <w:szCs w:val="18"/>
        </w:rPr>
        <w:t>Jiří Strach</w:t>
      </w:r>
      <w:r w:rsidR="00002270" w:rsidRPr="00002270">
        <w:rPr>
          <w:rFonts w:ascii="Verdana" w:hAnsi="Verdana"/>
          <w:iCs/>
          <w:sz w:val="18"/>
          <w:szCs w:val="18"/>
        </w:rPr>
        <w:t xml:space="preserve"> a doplňuje:</w:t>
      </w:r>
      <w:r w:rsidR="00002270" w:rsidRPr="00002270">
        <w:rPr>
          <w:rFonts w:ascii="Verdana" w:hAnsi="Verdana"/>
          <w:i/>
          <w:sz w:val="18"/>
          <w:szCs w:val="18"/>
        </w:rPr>
        <w:t xml:space="preserve"> „Točit třetí řadu projektu, který byl u diváků tak úspěšný, je pro mě samozřejmě velká zodpovědnost. Postavy se musejí nějak vyvíjet – tak, jak by to bylo i v reálném životě. Jejich osobní roviny, pracovní vztahy i přístup k práci, o to se spolu s herci snažím ještě víc. Nechceme nabízet jen stejnou podívanou v novém kabátě, ale přinést k obrazovkám i nějakou přidanou hodnotu, něco víc, co diváky překvapí a udrží v napětí až do konce.</w:t>
      </w:r>
      <w:r w:rsidR="00002270">
        <w:rPr>
          <w:rFonts w:ascii="Verdana" w:hAnsi="Verdana"/>
          <w:i/>
          <w:sz w:val="18"/>
          <w:szCs w:val="18"/>
        </w:rPr>
        <w:t>“</w:t>
      </w:r>
    </w:p>
    <w:p w14:paraId="7FB600D6" w14:textId="77777777" w:rsidR="000A0A66" w:rsidRPr="009862FB" w:rsidRDefault="000A0A66" w:rsidP="000A0A66">
      <w:pPr>
        <w:spacing w:line="260" w:lineRule="exact"/>
        <w:jc w:val="both"/>
        <w:rPr>
          <w:rFonts w:ascii="Verdana" w:hAnsi="Verdana"/>
          <w:i/>
          <w:sz w:val="18"/>
          <w:szCs w:val="18"/>
        </w:rPr>
      </w:pPr>
    </w:p>
    <w:p w14:paraId="3D5AFD90" w14:textId="642F6B98" w:rsidR="003554BA" w:rsidRDefault="003554BA" w:rsidP="000A0A66">
      <w:pPr>
        <w:spacing w:line="260" w:lineRule="exact"/>
        <w:jc w:val="both"/>
        <w:rPr>
          <w:rFonts w:ascii="Verdana" w:hAnsi="Verdana"/>
          <w:sz w:val="18"/>
          <w:szCs w:val="18"/>
        </w:rPr>
      </w:pPr>
      <w:r>
        <w:rPr>
          <w:rFonts w:ascii="Verdana" w:hAnsi="Verdana"/>
          <w:sz w:val="18"/>
          <w:szCs w:val="18"/>
        </w:rPr>
        <w:t>Natáčení probíhá primárně v Praze a jejím okolí, ale na několik dnů se štáb vydal také do Liberce, Kladna či ke Švihovské přehradě. Docent Stehlík spolu s kriminalisty rozplétá dva složité případy zmizelých lidí, manželského páru a podnikatele, po kterém se doslova z hodin</w:t>
      </w:r>
      <w:r w:rsidR="0034545B">
        <w:rPr>
          <w:rFonts w:ascii="Verdana" w:hAnsi="Verdana"/>
          <w:sz w:val="18"/>
          <w:szCs w:val="18"/>
        </w:rPr>
        <w:t>y</w:t>
      </w:r>
      <w:r>
        <w:rPr>
          <w:rFonts w:ascii="Verdana" w:hAnsi="Verdana"/>
          <w:sz w:val="18"/>
          <w:szCs w:val="18"/>
        </w:rPr>
        <w:t xml:space="preserve"> na hodinu slehne zem.</w:t>
      </w:r>
    </w:p>
    <w:p w14:paraId="54FE3C2B" w14:textId="77777777" w:rsidR="000A0A66" w:rsidRDefault="000A0A66" w:rsidP="000A0A66">
      <w:pPr>
        <w:spacing w:line="260" w:lineRule="exact"/>
        <w:jc w:val="both"/>
        <w:rPr>
          <w:rFonts w:ascii="Verdana" w:hAnsi="Verdana"/>
          <w:sz w:val="18"/>
          <w:szCs w:val="18"/>
        </w:rPr>
      </w:pPr>
    </w:p>
    <w:p w14:paraId="66BE52CE" w14:textId="469E31E1" w:rsidR="003554BA" w:rsidRDefault="003554BA" w:rsidP="000A0A66">
      <w:pPr>
        <w:spacing w:line="260" w:lineRule="exact"/>
        <w:jc w:val="both"/>
        <w:rPr>
          <w:rFonts w:ascii="Verdana" w:hAnsi="Verdana"/>
          <w:sz w:val="18"/>
          <w:szCs w:val="18"/>
        </w:rPr>
      </w:pPr>
      <w:r>
        <w:rPr>
          <w:rFonts w:ascii="Verdana" w:hAnsi="Verdana"/>
          <w:sz w:val="18"/>
          <w:szCs w:val="18"/>
        </w:rPr>
        <w:t>„</w:t>
      </w:r>
      <w:r w:rsidRPr="009D1E3A">
        <w:rPr>
          <w:rFonts w:ascii="Verdana" w:hAnsi="Verdana"/>
          <w:i/>
          <w:iCs/>
          <w:sz w:val="18"/>
          <w:szCs w:val="18"/>
        </w:rPr>
        <w:t xml:space="preserve">Případy vycházejí z mojí praxe, ale jde spíše o inspiraci než přesnou kopii toho, jak se tehdy všechno odehrálo. Já rád při psaní Docenta </w:t>
      </w:r>
      <w:r>
        <w:rPr>
          <w:rFonts w:ascii="Verdana" w:hAnsi="Verdana"/>
          <w:i/>
          <w:iCs/>
          <w:sz w:val="18"/>
          <w:szCs w:val="18"/>
        </w:rPr>
        <w:t xml:space="preserve">čerpám </w:t>
      </w:r>
      <w:r w:rsidRPr="009D1E3A">
        <w:rPr>
          <w:rFonts w:ascii="Verdana" w:hAnsi="Verdana"/>
          <w:i/>
          <w:iCs/>
          <w:sz w:val="18"/>
          <w:szCs w:val="18"/>
        </w:rPr>
        <w:t>z toho, co jsem zažil v</w:t>
      </w:r>
      <w:r>
        <w:rPr>
          <w:rFonts w:ascii="Verdana" w:hAnsi="Verdana"/>
          <w:i/>
          <w:iCs/>
          <w:sz w:val="18"/>
          <w:szCs w:val="18"/>
        </w:rPr>
        <w:t xml:space="preserve"> práci</w:t>
      </w:r>
      <w:r w:rsidRPr="009D1E3A">
        <w:rPr>
          <w:rFonts w:ascii="Verdana" w:hAnsi="Verdana"/>
          <w:i/>
          <w:iCs/>
          <w:sz w:val="18"/>
          <w:szCs w:val="18"/>
        </w:rPr>
        <w:t>, protože je to pak víc autentické a troufám si říci i zajímavější. Kdybych si měl všechno jen vymýšlet, myslím si, že bych divákovi nedonesl tak</w:t>
      </w:r>
      <w:r>
        <w:rPr>
          <w:rFonts w:ascii="Verdana" w:hAnsi="Verdana"/>
          <w:i/>
          <w:iCs/>
          <w:sz w:val="18"/>
          <w:szCs w:val="18"/>
        </w:rPr>
        <w:t xml:space="preserve"> zapeklité i překvapivé </w:t>
      </w:r>
      <w:r w:rsidRPr="009D1E3A">
        <w:rPr>
          <w:rFonts w:ascii="Verdana" w:hAnsi="Verdana"/>
          <w:i/>
          <w:iCs/>
          <w:sz w:val="18"/>
          <w:szCs w:val="18"/>
        </w:rPr>
        <w:t xml:space="preserve">případy, protože ty reálné znám opravdu do mikro detailů a </w:t>
      </w:r>
      <w:r>
        <w:rPr>
          <w:rFonts w:ascii="Verdana" w:hAnsi="Verdana"/>
          <w:i/>
          <w:iCs/>
          <w:sz w:val="18"/>
          <w:szCs w:val="18"/>
        </w:rPr>
        <w:t xml:space="preserve">o </w:t>
      </w:r>
      <w:r w:rsidRPr="009D1E3A">
        <w:rPr>
          <w:rFonts w:ascii="Verdana" w:hAnsi="Verdana"/>
          <w:i/>
          <w:iCs/>
          <w:sz w:val="18"/>
          <w:szCs w:val="18"/>
        </w:rPr>
        <w:t>to víc můž</w:t>
      </w:r>
      <w:r w:rsidR="0034545B">
        <w:rPr>
          <w:rFonts w:ascii="Verdana" w:hAnsi="Verdana"/>
          <w:i/>
          <w:iCs/>
          <w:sz w:val="18"/>
          <w:szCs w:val="18"/>
        </w:rPr>
        <w:t>o</w:t>
      </w:r>
      <w:r w:rsidRPr="009D1E3A">
        <w:rPr>
          <w:rFonts w:ascii="Verdana" w:hAnsi="Verdana"/>
          <w:i/>
          <w:iCs/>
          <w:sz w:val="18"/>
          <w:szCs w:val="18"/>
        </w:rPr>
        <w:t>u být obsahově zajímavější</w:t>
      </w:r>
      <w:r>
        <w:rPr>
          <w:rFonts w:ascii="Verdana" w:hAnsi="Verdana"/>
          <w:sz w:val="18"/>
          <w:szCs w:val="18"/>
        </w:rPr>
        <w:t xml:space="preserve">,“ komentuje psaní třetí série </w:t>
      </w:r>
      <w:r w:rsidRPr="0034545B">
        <w:rPr>
          <w:rFonts w:ascii="Verdana" w:hAnsi="Verdana"/>
          <w:sz w:val="18"/>
          <w:szCs w:val="18"/>
        </w:rPr>
        <w:t>sc</w:t>
      </w:r>
      <w:r w:rsidR="007967AD">
        <w:rPr>
          <w:rFonts w:ascii="Verdana" w:hAnsi="Verdana"/>
          <w:sz w:val="18"/>
          <w:szCs w:val="18"/>
        </w:rPr>
        <w:t>e</w:t>
      </w:r>
      <w:r w:rsidRPr="0034545B">
        <w:rPr>
          <w:rFonts w:ascii="Verdana" w:hAnsi="Verdana"/>
          <w:sz w:val="18"/>
          <w:szCs w:val="18"/>
        </w:rPr>
        <w:t>nárista</w:t>
      </w:r>
      <w:r w:rsidRPr="009D1E3A">
        <w:rPr>
          <w:rFonts w:ascii="Verdana" w:hAnsi="Verdana"/>
          <w:b/>
          <w:bCs/>
          <w:sz w:val="18"/>
          <w:szCs w:val="18"/>
        </w:rPr>
        <w:t xml:space="preserve"> Josef Mareš</w:t>
      </w:r>
      <w:r>
        <w:rPr>
          <w:rFonts w:ascii="Verdana" w:hAnsi="Verdana"/>
          <w:sz w:val="18"/>
          <w:szCs w:val="18"/>
        </w:rPr>
        <w:t xml:space="preserve">. </w:t>
      </w:r>
    </w:p>
    <w:p w14:paraId="7F3FFD19" w14:textId="77777777" w:rsidR="000A0A66" w:rsidRPr="009D1E3A" w:rsidRDefault="000A0A66" w:rsidP="000A0A66">
      <w:pPr>
        <w:spacing w:line="260" w:lineRule="exact"/>
        <w:jc w:val="both"/>
        <w:rPr>
          <w:rFonts w:ascii="Verdana" w:hAnsi="Verdana"/>
          <w:i/>
          <w:iCs/>
          <w:sz w:val="18"/>
          <w:szCs w:val="18"/>
        </w:rPr>
      </w:pPr>
    </w:p>
    <w:p w14:paraId="2E7B8C58" w14:textId="1F01F22E" w:rsidR="003554BA" w:rsidRDefault="003554BA" w:rsidP="000A0A66">
      <w:pPr>
        <w:spacing w:line="260" w:lineRule="exact"/>
        <w:jc w:val="both"/>
        <w:rPr>
          <w:rFonts w:ascii="Verdana" w:hAnsi="Verdana"/>
          <w:sz w:val="18"/>
          <w:szCs w:val="18"/>
        </w:rPr>
      </w:pPr>
      <w:r>
        <w:rPr>
          <w:rFonts w:ascii="Verdana" w:hAnsi="Verdana"/>
          <w:sz w:val="18"/>
          <w:szCs w:val="18"/>
        </w:rPr>
        <w:t>Kapitánka Fousová, kterou hrála ve všech sériích Tereza Ramba se se svými bývalými kolegy opět propojí, protože oba případy sahají nějakým kontaktem až do zahraničí. Díky tomu mohou diváci pozorovat rozvoj její osobnosti. „</w:t>
      </w:r>
      <w:r w:rsidRPr="000B51D0">
        <w:rPr>
          <w:rFonts w:ascii="Verdana" w:hAnsi="Verdana"/>
          <w:i/>
          <w:iCs/>
          <w:sz w:val="18"/>
          <w:szCs w:val="18"/>
        </w:rPr>
        <w:t xml:space="preserve">Fousová je samozřejmě pořád zbrklá a hezky řečeno upřímná, jak vždycky byla, ale troufám si říci, že její postava dostává ve třetí sérii velký prostor a je opravdu hodně užitečná, což se o dřívější Fousové tak úplně říct nedalo. Její vztah se Stehlíkem dostává až otcovské </w:t>
      </w:r>
      <w:r w:rsidRPr="000B51D0">
        <w:rPr>
          <w:rFonts w:ascii="Verdana" w:hAnsi="Verdana"/>
          <w:i/>
          <w:iCs/>
          <w:sz w:val="18"/>
          <w:szCs w:val="18"/>
        </w:rPr>
        <w:lastRenderedPageBreak/>
        <w:t>kontury</w:t>
      </w:r>
      <w:r w:rsidR="0034545B">
        <w:rPr>
          <w:rFonts w:ascii="Verdana" w:hAnsi="Verdana"/>
          <w:i/>
          <w:iCs/>
          <w:sz w:val="18"/>
          <w:szCs w:val="18"/>
        </w:rPr>
        <w:t>,</w:t>
      </w:r>
      <w:r w:rsidRPr="000B51D0">
        <w:rPr>
          <w:rFonts w:ascii="Verdana" w:hAnsi="Verdana"/>
          <w:i/>
          <w:iCs/>
          <w:sz w:val="18"/>
          <w:szCs w:val="18"/>
        </w:rPr>
        <w:t xml:space="preserve"> a dokonce i se svými kolegy na prvním oddělení vychází líp než v minulých řadách. Nedá se tím ale říct, že by byla nudná, to Fousová opravdu nikdy nebude</w:t>
      </w:r>
      <w:r>
        <w:rPr>
          <w:rFonts w:ascii="Verdana" w:hAnsi="Verdana"/>
          <w:sz w:val="18"/>
          <w:szCs w:val="18"/>
        </w:rPr>
        <w:t xml:space="preserve">!“ popisuje roli Terezy Ramby </w:t>
      </w:r>
      <w:r w:rsidRPr="0034545B">
        <w:rPr>
          <w:rFonts w:ascii="Verdana" w:hAnsi="Verdana"/>
          <w:sz w:val="18"/>
          <w:szCs w:val="18"/>
        </w:rPr>
        <w:t>dramaturg</w:t>
      </w:r>
      <w:r w:rsidRPr="009D1E3A">
        <w:rPr>
          <w:rFonts w:ascii="Verdana" w:hAnsi="Verdana"/>
          <w:b/>
          <w:bCs/>
          <w:sz w:val="18"/>
          <w:szCs w:val="18"/>
        </w:rPr>
        <w:t xml:space="preserve"> Ivo Cicvárek</w:t>
      </w:r>
      <w:r>
        <w:rPr>
          <w:rFonts w:ascii="Verdana" w:hAnsi="Verdana"/>
          <w:sz w:val="18"/>
          <w:szCs w:val="18"/>
        </w:rPr>
        <w:t xml:space="preserve">. </w:t>
      </w:r>
    </w:p>
    <w:p w14:paraId="7E3069DE" w14:textId="77777777" w:rsidR="000A0A66" w:rsidRDefault="000A0A66" w:rsidP="000A0A66">
      <w:pPr>
        <w:spacing w:line="260" w:lineRule="exact"/>
        <w:jc w:val="both"/>
        <w:rPr>
          <w:rFonts w:ascii="Verdana" w:hAnsi="Verdana"/>
          <w:i/>
          <w:sz w:val="18"/>
          <w:szCs w:val="18"/>
        </w:rPr>
      </w:pPr>
    </w:p>
    <w:p w14:paraId="54C3C7D6" w14:textId="53B0E8FF" w:rsidR="003554BA" w:rsidRDefault="003554BA" w:rsidP="000A0A66">
      <w:pPr>
        <w:spacing w:line="260" w:lineRule="exact"/>
        <w:jc w:val="both"/>
        <w:rPr>
          <w:rFonts w:ascii="Verdana" w:hAnsi="Verdana"/>
          <w:sz w:val="18"/>
          <w:szCs w:val="18"/>
        </w:rPr>
      </w:pPr>
      <w:r>
        <w:rPr>
          <w:rFonts w:ascii="Verdana" w:hAnsi="Verdana"/>
          <w:sz w:val="18"/>
          <w:szCs w:val="18"/>
        </w:rPr>
        <w:t xml:space="preserve">Třetí série je volným pokračováním předchozích řad, ale je napsána a bude natočena i pro ty, kteří první dvě série neznají. Obě dvě předchozí série jsou dnes dostupné na </w:t>
      </w:r>
      <w:hyperlink r:id="rId7" w:history="1">
        <w:r w:rsidRPr="007967AD">
          <w:rPr>
            <w:rStyle w:val="Hypertextovodkaz"/>
            <w:rFonts w:ascii="Verdana" w:hAnsi="Verdana"/>
            <w:sz w:val="18"/>
            <w:szCs w:val="18"/>
          </w:rPr>
          <w:t>i</w:t>
        </w:r>
        <w:r w:rsidR="00FF788A" w:rsidRPr="007967AD">
          <w:rPr>
            <w:rStyle w:val="Hypertextovodkaz"/>
            <w:rFonts w:ascii="Verdana" w:hAnsi="Verdana"/>
            <w:sz w:val="18"/>
            <w:szCs w:val="18"/>
          </w:rPr>
          <w:t>V</w:t>
        </w:r>
        <w:r w:rsidRPr="007967AD">
          <w:rPr>
            <w:rStyle w:val="Hypertextovodkaz"/>
            <w:rFonts w:ascii="Verdana" w:hAnsi="Verdana"/>
            <w:sz w:val="18"/>
            <w:szCs w:val="18"/>
          </w:rPr>
          <w:t>ys</w:t>
        </w:r>
        <w:r w:rsidRPr="007967AD">
          <w:rPr>
            <w:rStyle w:val="Hypertextovodkaz"/>
            <w:rFonts w:ascii="Verdana" w:hAnsi="Verdana"/>
            <w:sz w:val="18"/>
            <w:szCs w:val="18"/>
          </w:rPr>
          <w:t>í</w:t>
        </w:r>
        <w:r w:rsidRPr="007967AD">
          <w:rPr>
            <w:rStyle w:val="Hypertextovodkaz"/>
            <w:rFonts w:ascii="Verdana" w:hAnsi="Verdana"/>
            <w:sz w:val="18"/>
            <w:szCs w:val="18"/>
          </w:rPr>
          <w:t>lání</w:t>
        </w:r>
      </w:hyperlink>
      <w:r>
        <w:rPr>
          <w:rFonts w:ascii="Verdana" w:hAnsi="Verdana"/>
          <w:sz w:val="18"/>
          <w:szCs w:val="18"/>
        </w:rPr>
        <w:t xml:space="preserve">. Třetí série se objeví na obrazovkách ČT1 v roce 2026. </w:t>
      </w:r>
    </w:p>
    <w:p w14:paraId="30A92420" w14:textId="77777777" w:rsidR="000A0A66" w:rsidRPr="009862FB" w:rsidRDefault="000A0A66" w:rsidP="000A0A66">
      <w:pPr>
        <w:spacing w:line="260" w:lineRule="exact"/>
        <w:jc w:val="both"/>
        <w:rPr>
          <w:rFonts w:ascii="Verdana" w:hAnsi="Verdana"/>
          <w:i/>
          <w:sz w:val="18"/>
          <w:szCs w:val="18"/>
        </w:rPr>
      </w:pPr>
    </w:p>
    <w:p w14:paraId="50D4983F" w14:textId="7EC93A69" w:rsidR="0078557B" w:rsidRDefault="003554BA" w:rsidP="000A0A66">
      <w:pPr>
        <w:pStyle w:val="Textzprvy"/>
        <w:spacing w:after="0"/>
      </w:pPr>
      <w:r w:rsidRPr="009862FB">
        <w:rPr>
          <w:b/>
        </w:rPr>
        <w:t>scénář:</w:t>
      </w:r>
      <w:r w:rsidRPr="009862FB">
        <w:t xml:space="preserve"> Josef Mareš // </w:t>
      </w:r>
      <w:r w:rsidRPr="009862FB">
        <w:rPr>
          <w:b/>
        </w:rPr>
        <w:t>režie:</w:t>
      </w:r>
      <w:r w:rsidRPr="009862FB">
        <w:t xml:space="preserve"> Jiří Strach // </w:t>
      </w:r>
      <w:r w:rsidRPr="009862FB">
        <w:rPr>
          <w:b/>
        </w:rPr>
        <w:t>kamera:</w:t>
      </w:r>
      <w:r w:rsidRPr="009862FB">
        <w:t xml:space="preserve"> Martin </w:t>
      </w:r>
      <w:proofErr w:type="spellStart"/>
      <w:r w:rsidRPr="009862FB">
        <w:t>Šec</w:t>
      </w:r>
      <w:proofErr w:type="spellEnd"/>
      <w:r w:rsidRPr="009862FB">
        <w:t xml:space="preserve"> // </w:t>
      </w:r>
      <w:r w:rsidRPr="009862FB">
        <w:rPr>
          <w:b/>
        </w:rPr>
        <w:t>kreativní producentka ČT:</w:t>
      </w:r>
      <w:r w:rsidRPr="009862FB">
        <w:t xml:space="preserve"> Jiřina Budíková // </w:t>
      </w:r>
      <w:r w:rsidRPr="009862FB">
        <w:rPr>
          <w:b/>
        </w:rPr>
        <w:t>výkonný producent ČT:</w:t>
      </w:r>
      <w:r w:rsidRPr="009862FB">
        <w:t xml:space="preserve"> Karel Komárek // </w:t>
      </w:r>
      <w:r w:rsidRPr="009862FB">
        <w:rPr>
          <w:b/>
        </w:rPr>
        <w:t>hrají:</w:t>
      </w:r>
      <w:r w:rsidRPr="009862FB">
        <w:t xml:space="preserve"> Ivan Trojan, Tereza Ramba, Ondřej Vetchý, Matěj Hádek, Marek </w:t>
      </w:r>
      <w:proofErr w:type="spellStart"/>
      <w:r w:rsidRPr="009862FB">
        <w:t>Taclík</w:t>
      </w:r>
      <w:proofErr w:type="spellEnd"/>
      <w:r w:rsidRPr="009862FB">
        <w:t xml:space="preserve"> a další</w:t>
      </w:r>
    </w:p>
    <w:p w14:paraId="69AA239D" w14:textId="77777777" w:rsidR="009A221D" w:rsidRDefault="009A221D" w:rsidP="000A0A66">
      <w:pPr>
        <w:pStyle w:val="Textzprvy"/>
        <w:spacing w:after="0"/>
      </w:pPr>
    </w:p>
    <w:p w14:paraId="0F1446E7" w14:textId="5ABD5B00" w:rsidR="009A221D" w:rsidRPr="003554BA" w:rsidRDefault="009A221D" w:rsidP="000A0A66">
      <w:pPr>
        <w:pStyle w:val="Textzprvy"/>
        <w:spacing w:after="0"/>
      </w:pPr>
      <w:r>
        <w:t xml:space="preserve">Zdroj dat sledovanosti: </w:t>
      </w:r>
      <w:r w:rsidRPr="009A221D">
        <w:t xml:space="preserve">ATO – </w:t>
      </w:r>
      <w:proofErr w:type="spellStart"/>
      <w:r w:rsidRPr="009A221D">
        <w:t>Nielsen</w:t>
      </w:r>
      <w:proofErr w:type="spellEnd"/>
      <w:r w:rsidRPr="009A221D">
        <w:t>, živá v TV + TS0-3</w:t>
      </w:r>
    </w:p>
    <w:p w14:paraId="171B6BD2" w14:textId="77777777" w:rsidR="0078557B" w:rsidRDefault="0078557B" w:rsidP="00966A9B">
      <w:pPr>
        <w:pStyle w:val="Textzprvy"/>
        <w:spacing w:after="0"/>
        <w:rPr>
          <w:bCs/>
        </w:rPr>
      </w:pPr>
    </w:p>
    <w:p w14:paraId="63459569" w14:textId="77777777" w:rsidR="007312C5" w:rsidRDefault="00636765" w:rsidP="00576FC6">
      <w:pPr>
        <w:pStyle w:val="Textzprvy"/>
        <w:spacing w:after="0"/>
        <w:rPr>
          <w:bCs/>
          <w:sz w:val="16"/>
          <w:szCs w:val="16"/>
        </w:rPr>
      </w:pPr>
      <w:r>
        <w:rPr>
          <w:bCs/>
          <w:sz w:val="16"/>
          <w:szCs w:val="16"/>
        </w:rPr>
        <w:t>Tiskové oddělení České televize</w:t>
      </w:r>
    </w:p>
    <w:p w14:paraId="7F81C152"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8" w:history="1">
        <w:r w:rsidRPr="006930FC">
          <w:rPr>
            <w:rStyle w:val="Hypertextovodkaz"/>
            <w:bCs/>
            <w:sz w:val="16"/>
            <w:szCs w:val="16"/>
          </w:rPr>
          <w:t>www.ceskatelevize.cz/vse-o-ct/pro-media</w:t>
        </w:r>
      </w:hyperlink>
    </w:p>
    <w:sectPr w:rsidR="007312C5" w:rsidRPr="003B26F7" w:rsidSect="00284E29">
      <w:headerReference w:type="default" r:id="rId9"/>
      <w:footerReference w:type="default" r:id="rId10"/>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63C2C" w14:textId="77777777" w:rsidR="00E13D8F" w:rsidRDefault="00E13D8F" w:rsidP="00FE502B">
      <w:r>
        <w:separator/>
      </w:r>
    </w:p>
  </w:endnote>
  <w:endnote w:type="continuationSeparator" w:id="0">
    <w:p w14:paraId="54B35902" w14:textId="77777777" w:rsidR="00E13D8F" w:rsidRDefault="00E13D8F"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A00000AF" w:usb1="1000206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FD23" w14:textId="77777777" w:rsidR="00E13D8F" w:rsidRPr="00B90A0A" w:rsidRDefault="00E13D8F"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PR a externí komunikace</w:t>
    </w:r>
  </w:p>
  <w:p w14:paraId="4F8505E6" w14:textId="77777777" w:rsidR="00E13D8F" w:rsidRPr="00B90A0A" w:rsidRDefault="00E13D8F"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261 133 474</w:t>
    </w:r>
  </w:p>
  <w:p w14:paraId="3D402EC2" w14:textId="77777777" w:rsidR="00E13D8F" w:rsidRPr="007312C5" w:rsidRDefault="00E13D8F"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E59A6" w14:textId="77777777" w:rsidR="00E13D8F" w:rsidRDefault="00E13D8F" w:rsidP="00FE502B">
      <w:r>
        <w:separator/>
      </w:r>
    </w:p>
  </w:footnote>
  <w:footnote w:type="continuationSeparator" w:id="0">
    <w:p w14:paraId="7A0E2F5A" w14:textId="77777777" w:rsidR="00E13D8F" w:rsidRDefault="00E13D8F"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870B" w14:textId="01A71D5D" w:rsidR="00E13D8F" w:rsidRDefault="00E13D8F" w:rsidP="00D520F6">
    <w:pPr>
      <w:pStyle w:val="Zhlav"/>
    </w:pPr>
    <w:r>
      <w:rPr>
        <w:noProof/>
        <w:lang w:eastAsia="cs-CZ"/>
      </w:rPr>
      <w:drawing>
        <wp:anchor distT="0" distB="0" distL="114300" distR="114300" simplePos="0" relativeHeight="251658240" behindDoc="1" locked="0" layoutInCell="1" allowOverlap="1" wp14:anchorId="5A8FF7F1" wp14:editId="711B3B5C">
          <wp:simplePos x="0" y="0"/>
          <wp:positionH relativeFrom="page">
            <wp:posOffset>980069</wp:posOffset>
          </wp:positionH>
          <wp:positionV relativeFrom="page">
            <wp:posOffset>707390</wp:posOffset>
          </wp:positionV>
          <wp:extent cx="2520315" cy="360045"/>
          <wp:effectExtent l="0" t="0" r="0" b="1905"/>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7216" behindDoc="0" locked="0" layoutInCell="1" allowOverlap="1" wp14:anchorId="58BB8107" wp14:editId="031E2BAA">
              <wp:simplePos x="0" y="0"/>
              <wp:positionH relativeFrom="column">
                <wp:posOffset>4452356</wp:posOffset>
              </wp:positionH>
              <wp:positionV relativeFrom="paragraph">
                <wp:posOffset>222250</wp:posOffset>
              </wp:positionV>
              <wp:extent cx="1821815" cy="3225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6EF34" w14:textId="77777777" w:rsidR="00E13D8F" w:rsidRPr="00E5126A" w:rsidRDefault="00E13D8F">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B8107" id="_x0000_t202" coordsize="21600,21600" o:spt="202" path="m,l,21600r21600,l21600,xe">
              <v:stroke joinstyle="miter"/>
              <v:path gradientshapeok="t" o:connecttype="rect"/>
            </v:shapetype>
            <v:shape id="Text Box 2" o:spid="_x0000_s1026" type="#_x0000_t202" style="position:absolute;margin-left:350.6pt;margin-top:17.5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" stroked="f">
              <v:fill opacity="0"/>
              <v:textbox>
                <w:txbxContent>
                  <w:p w14:paraId="6EB6EF34" w14:textId="77777777" w:rsidR="00E13D8F" w:rsidRPr="00E5126A" w:rsidRDefault="00E13D8F">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743179"/>
    <w:multiLevelType w:val="hybridMultilevel"/>
    <w:tmpl w:val="14C29DD8"/>
    <w:lvl w:ilvl="0" w:tplc="E08633A2">
      <w:start w:val="15"/>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652D38"/>
    <w:multiLevelType w:val="hybridMultilevel"/>
    <w:tmpl w:val="A648A7D0"/>
    <w:lvl w:ilvl="0" w:tplc="85F0C650">
      <w:start w:val="15"/>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30F5A66"/>
    <w:multiLevelType w:val="hybridMultilevel"/>
    <w:tmpl w:val="39EA3CF4"/>
    <w:lvl w:ilvl="0" w:tplc="97C62992">
      <w:start w:val="15"/>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25609577">
    <w:abstractNumId w:val="1"/>
  </w:num>
  <w:num w:numId="2" w16cid:durableId="971179138">
    <w:abstractNumId w:val="0"/>
  </w:num>
  <w:num w:numId="3" w16cid:durableId="1974166686">
    <w:abstractNumId w:val="4"/>
  </w:num>
  <w:num w:numId="4" w16cid:durableId="1925451005">
    <w:abstractNumId w:val="2"/>
  </w:num>
  <w:num w:numId="5" w16cid:durableId="1463306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E97"/>
    <w:rsid w:val="00002270"/>
    <w:rsid w:val="00002EA5"/>
    <w:rsid w:val="00005066"/>
    <w:rsid w:val="00005CB7"/>
    <w:rsid w:val="00021953"/>
    <w:rsid w:val="00041F97"/>
    <w:rsid w:val="00053F2C"/>
    <w:rsid w:val="00054142"/>
    <w:rsid w:val="00070486"/>
    <w:rsid w:val="00074F2B"/>
    <w:rsid w:val="00082D28"/>
    <w:rsid w:val="00087D56"/>
    <w:rsid w:val="00091B39"/>
    <w:rsid w:val="00097321"/>
    <w:rsid w:val="000A0A66"/>
    <w:rsid w:val="000A70ED"/>
    <w:rsid w:val="000A7851"/>
    <w:rsid w:val="000B5483"/>
    <w:rsid w:val="000C1EDA"/>
    <w:rsid w:val="000D0F74"/>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6038D"/>
    <w:rsid w:val="0016265D"/>
    <w:rsid w:val="001661E7"/>
    <w:rsid w:val="0017175B"/>
    <w:rsid w:val="00176B98"/>
    <w:rsid w:val="00176BB2"/>
    <w:rsid w:val="001947C7"/>
    <w:rsid w:val="001953ED"/>
    <w:rsid w:val="00197000"/>
    <w:rsid w:val="001A560A"/>
    <w:rsid w:val="001B7C3A"/>
    <w:rsid w:val="001C1AF5"/>
    <w:rsid w:val="001C461E"/>
    <w:rsid w:val="001D477C"/>
    <w:rsid w:val="001D5B9F"/>
    <w:rsid w:val="001E6886"/>
    <w:rsid w:val="002157D9"/>
    <w:rsid w:val="00217E15"/>
    <w:rsid w:val="002370B2"/>
    <w:rsid w:val="00237AAB"/>
    <w:rsid w:val="00266600"/>
    <w:rsid w:val="00270822"/>
    <w:rsid w:val="00271094"/>
    <w:rsid w:val="00271D74"/>
    <w:rsid w:val="00281FD2"/>
    <w:rsid w:val="00284E29"/>
    <w:rsid w:val="002A57EC"/>
    <w:rsid w:val="002C0B23"/>
    <w:rsid w:val="002C54A8"/>
    <w:rsid w:val="002D4966"/>
    <w:rsid w:val="002E6923"/>
    <w:rsid w:val="002E7A62"/>
    <w:rsid w:val="002F5CC6"/>
    <w:rsid w:val="003032A0"/>
    <w:rsid w:val="0030403E"/>
    <w:rsid w:val="0032189A"/>
    <w:rsid w:val="00324976"/>
    <w:rsid w:val="00331CBA"/>
    <w:rsid w:val="00343CF5"/>
    <w:rsid w:val="0034545B"/>
    <w:rsid w:val="003533FD"/>
    <w:rsid w:val="003534B8"/>
    <w:rsid w:val="00353F5A"/>
    <w:rsid w:val="003554BA"/>
    <w:rsid w:val="003559C7"/>
    <w:rsid w:val="00362DBE"/>
    <w:rsid w:val="00371636"/>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3F86"/>
    <w:rsid w:val="004262E8"/>
    <w:rsid w:val="00430F3F"/>
    <w:rsid w:val="00431265"/>
    <w:rsid w:val="00432412"/>
    <w:rsid w:val="00441357"/>
    <w:rsid w:val="004429D3"/>
    <w:rsid w:val="004458E6"/>
    <w:rsid w:val="00450C90"/>
    <w:rsid w:val="00463E3F"/>
    <w:rsid w:val="00464A96"/>
    <w:rsid w:val="00467377"/>
    <w:rsid w:val="004727C8"/>
    <w:rsid w:val="00491C8D"/>
    <w:rsid w:val="00495845"/>
    <w:rsid w:val="004A0EC5"/>
    <w:rsid w:val="004A43E3"/>
    <w:rsid w:val="004C09FC"/>
    <w:rsid w:val="004C0BA1"/>
    <w:rsid w:val="004C173D"/>
    <w:rsid w:val="004C78E8"/>
    <w:rsid w:val="004D3E0B"/>
    <w:rsid w:val="004D4D99"/>
    <w:rsid w:val="004E2C11"/>
    <w:rsid w:val="004F12BC"/>
    <w:rsid w:val="004F4E54"/>
    <w:rsid w:val="004F5A65"/>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1A2A"/>
    <w:rsid w:val="005C3FD5"/>
    <w:rsid w:val="005D7E81"/>
    <w:rsid w:val="005E0F3E"/>
    <w:rsid w:val="005E260D"/>
    <w:rsid w:val="005E3CCB"/>
    <w:rsid w:val="005E7084"/>
    <w:rsid w:val="005F7332"/>
    <w:rsid w:val="00600EB3"/>
    <w:rsid w:val="00604334"/>
    <w:rsid w:val="00611BB5"/>
    <w:rsid w:val="006274D7"/>
    <w:rsid w:val="006277A4"/>
    <w:rsid w:val="00630721"/>
    <w:rsid w:val="00630BFE"/>
    <w:rsid w:val="006355B5"/>
    <w:rsid w:val="00636765"/>
    <w:rsid w:val="006509C3"/>
    <w:rsid w:val="0065269F"/>
    <w:rsid w:val="0065635A"/>
    <w:rsid w:val="00676729"/>
    <w:rsid w:val="00677B3C"/>
    <w:rsid w:val="006822D5"/>
    <w:rsid w:val="00694FD6"/>
    <w:rsid w:val="00696E81"/>
    <w:rsid w:val="006A5906"/>
    <w:rsid w:val="006A7A9C"/>
    <w:rsid w:val="006B488F"/>
    <w:rsid w:val="006C090C"/>
    <w:rsid w:val="006C263D"/>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53E0"/>
    <w:rsid w:val="0078557B"/>
    <w:rsid w:val="007967AD"/>
    <w:rsid w:val="007A573F"/>
    <w:rsid w:val="007D78C7"/>
    <w:rsid w:val="007F6697"/>
    <w:rsid w:val="008070ED"/>
    <w:rsid w:val="0082159F"/>
    <w:rsid w:val="008244BA"/>
    <w:rsid w:val="0083357C"/>
    <w:rsid w:val="0084209E"/>
    <w:rsid w:val="00843BCD"/>
    <w:rsid w:val="008528D3"/>
    <w:rsid w:val="008575C3"/>
    <w:rsid w:val="00872F28"/>
    <w:rsid w:val="0087379A"/>
    <w:rsid w:val="00881C30"/>
    <w:rsid w:val="008B0D2A"/>
    <w:rsid w:val="008B4488"/>
    <w:rsid w:val="008C6885"/>
    <w:rsid w:val="008D0B15"/>
    <w:rsid w:val="008D4E55"/>
    <w:rsid w:val="008D51B9"/>
    <w:rsid w:val="008D6EAD"/>
    <w:rsid w:val="008F6EC2"/>
    <w:rsid w:val="0090024B"/>
    <w:rsid w:val="0090355A"/>
    <w:rsid w:val="00912E97"/>
    <w:rsid w:val="00917E36"/>
    <w:rsid w:val="00923FD5"/>
    <w:rsid w:val="00940DAD"/>
    <w:rsid w:val="0095031E"/>
    <w:rsid w:val="0095082F"/>
    <w:rsid w:val="0096200E"/>
    <w:rsid w:val="00964730"/>
    <w:rsid w:val="00966A9B"/>
    <w:rsid w:val="00970B42"/>
    <w:rsid w:val="00985DCE"/>
    <w:rsid w:val="00995CA1"/>
    <w:rsid w:val="009A037D"/>
    <w:rsid w:val="009A221D"/>
    <w:rsid w:val="009A6D75"/>
    <w:rsid w:val="009B1D76"/>
    <w:rsid w:val="009B47EE"/>
    <w:rsid w:val="009C281E"/>
    <w:rsid w:val="009C35B4"/>
    <w:rsid w:val="009D0DB2"/>
    <w:rsid w:val="009E1BB0"/>
    <w:rsid w:val="009E753A"/>
    <w:rsid w:val="009F0007"/>
    <w:rsid w:val="009F00FC"/>
    <w:rsid w:val="00A025AB"/>
    <w:rsid w:val="00A0297D"/>
    <w:rsid w:val="00A03445"/>
    <w:rsid w:val="00A24833"/>
    <w:rsid w:val="00A25A82"/>
    <w:rsid w:val="00A35054"/>
    <w:rsid w:val="00A36664"/>
    <w:rsid w:val="00A524D3"/>
    <w:rsid w:val="00A81239"/>
    <w:rsid w:val="00A815A1"/>
    <w:rsid w:val="00A82B5D"/>
    <w:rsid w:val="00A85A56"/>
    <w:rsid w:val="00A873B9"/>
    <w:rsid w:val="00AA4AF3"/>
    <w:rsid w:val="00AA4E79"/>
    <w:rsid w:val="00AB00FF"/>
    <w:rsid w:val="00AB1566"/>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95821"/>
    <w:rsid w:val="00B95EE5"/>
    <w:rsid w:val="00BB0F4D"/>
    <w:rsid w:val="00BB15EC"/>
    <w:rsid w:val="00BB3853"/>
    <w:rsid w:val="00BC1512"/>
    <w:rsid w:val="00BD35A7"/>
    <w:rsid w:val="00BE294A"/>
    <w:rsid w:val="00BE3041"/>
    <w:rsid w:val="00BF286D"/>
    <w:rsid w:val="00BF3E23"/>
    <w:rsid w:val="00C02602"/>
    <w:rsid w:val="00C073BF"/>
    <w:rsid w:val="00C10BBD"/>
    <w:rsid w:val="00C164E8"/>
    <w:rsid w:val="00C31352"/>
    <w:rsid w:val="00C37473"/>
    <w:rsid w:val="00C47871"/>
    <w:rsid w:val="00C61585"/>
    <w:rsid w:val="00C63A47"/>
    <w:rsid w:val="00C6628D"/>
    <w:rsid w:val="00C71B9B"/>
    <w:rsid w:val="00C801B7"/>
    <w:rsid w:val="00C80E14"/>
    <w:rsid w:val="00C84A3C"/>
    <w:rsid w:val="00C85878"/>
    <w:rsid w:val="00C86952"/>
    <w:rsid w:val="00C90598"/>
    <w:rsid w:val="00C91BA7"/>
    <w:rsid w:val="00CA7EB5"/>
    <w:rsid w:val="00CB35C9"/>
    <w:rsid w:val="00CB3912"/>
    <w:rsid w:val="00CC6739"/>
    <w:rsid w:val="00CD4CD5"/>
    <w:rsid w:val="00CD6B8B"/>
    <w:rsid w:val="00CD7EC5"/>
    <w:rsid w:val="00CE2118"/>
    <w:rsid w:val="00CE2493"/>
    <w:rsid w:val="00CE5361"/>
    <w:rsid w:val="00CF56DA"/>
    <w:rsid w:val="00D01BB7"/>
    <w:rsid w:val="00D0429E"/>
    <w:rsid w:val="00D04A24"/>
    <w:rsid w:val="00D06324"/>
    <w:rsid w:val="00D0765C"/>
    <w:rsid w:val="00D11DF9"/>
    <w:rsid w:val="00D11E1C"/>
    <w:rsid w:val="00D16B5A"/>
    <w:rsid w:val="00D17F92"/>
    <w:rsid w:val="00D25A89"/>
    <w:rsid w:val="00D3180E"/>
    <w:rsid w:val="00D4122E"/>
    <w:rsid w:val="00D42B09"/>
    <w:rsid w:val="00D46478"/>
    <w:rsid w:val="00D520F6"/>
    <w:rsid w:val="00D738E6"/>
    <w:rsid w:val="00D97134"/>
    <w:rsid w:val="00DA2F4B"/>
    <w:rsid w:val="00DA50D6"/>
    <w:rsid w:val="00DB125F"/>
    <w:rsid w:val="00DB1A17"/>
    <w:rsid w:val="00DB4396"/>
    <w:rsid w:val="00DC2996"/>
    <w:rsid w:val="00DC49BD"/>
    <w:rsid w:val="00DC7F7A"/>
    <w:rsid w:val="00DD02E7"/>
    <w:rsid w:val="00DD04DA"/>
    <w:rsid w:val="00DD23D1"/>
    <w:rsid w:val="00DD3CD9"/>
    <w:rsid w:val="00DD409D"/>
    <w:rsid w:val="00DE11FF"/>
    <w:rsid w:val="00E054C5"/>
    <w:rsid w:val="00E13D8F"/>
    <w:rsid w:val="00E14A9E"/>
    <w:rsid w:val="00E16DD2"/>
    <w:rsid w:val="00E23816"/>
    <w:rsid w:val="00E31921"/>
    <w:rsid w:val="00E32F08"/>
    <w:rsid w:val="00E376D3"/>
    <w:rsid w:val="00E5126A"/>
    <w:rsid w:val="00E6289E"/>
    <w:rsid w:val="00E77BFB"/>
    <w:rsid w:val="00E83211"/>
    <w:rsid w:val="00E8520A"/>
    <w:rsid w:val="00E86353"/>
    <w:rsid w:val="00E869F8"/>
    <w:rsid w:val="00EB11BD"/>
    <w:rsid w:val="00EB1FE9"/>
    <w:rsid w:val="00EB4F49"/>
    <w:rsid w:val="00EB7583"/>
    <w:rsid w:val="00EC14D0"/>
    <w:rsid w:val="00EC256B"/>
    <w:rsid w:val="00EC4FB5"/>
    <w:rsid w:val="00EC73D8"/>
    <w:rsid w:val="00EF3DA7"/>
    <w:rsid w:val="00EF6225"/>
    <w:rsid w:val="00F07962"/>
    <w:rsid w:val="00F07C0D"/>
    <w:rsid w:val="00F16960"/>
    <w:rsid w:val="00F22057"/>
    <w:rsid w:val="00F2258D"/>
    <w:rsid w:val="00F23999"/>
    <w:rsid w:val="00F25B73"/>
    <w:rsid w:val="00F25FDD"/>
    <w:rsid w:val="00F358C5"/>
    <w:rsid w:val="00F40376"/>
    <w:rsid w:val="00F47AF8"/>
    <w:rsid w:val="00F5373B"/>
    <w:rsid w:val="00F545A7"/>
    <w:rsid w:val="00F61CDB"/>
    <w:rsid w:val="00F65DA7"/>
    <w:rsid w:val="00F6640A"/>
    <w:rsid w:val="00F672B2"/>
    <w:rsid w:val="00F905EF"/>
    <w:rsid w:val="00F96AA5"/>
    <w:rsid w:val="00F96B65"/>
    <w:rsid w:val="00FA5350"/>
    <w:rsid w:val="00FA7493"/>
    <w:rsid w:val="00FB0822"/>
    <w:rsid w:val="00FB5DD2"/>
    <w:rsid w:val="00FB72C6"/>
    <w:rsid w:val="00FB7EBF"/>
    <w:rsid w:val="00FC3395"/>
    <w:rsid w:val="00FC42CB"/>
    <w:rsid w:val="00FD179C"/>
    <w:rsid w:val="00FD30E9"/>
    <w:rsid w:val="00FD63AC"/>
    <w:rsid w:val="00FD7ABF"/>
    <w:rsid w:val="00FE3C9A"/>
    <w:rsid w:val="00FE502B"/>
    <w:rsid w:val="00FF0D6C"/>
    <w:rsid w:val="00FF7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89AFB"/>
  <w15:chartTrackingRefBased/>
  <w15:docId w15:val="{7CA8A85C-1439-46D6-9C85-D1BC35DA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2">
    <w:name w:val="heading 2"/>
    <w:basedOn w:val="Normln"/>
    <w:next w:val="Normln"/>
    <w:link w:val="Nadpis2Char"/>
    <w:uiPriority w:val="9"/>
    <w:semiHidden/>
    <w:unhideWhenUsed/>
    <w:qFormat/>
    <w:rsid w:val="00053F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customStyle="1" w:styleId="Nevyeenzmnka1">
    <w:name w:val="Nevyřešená zmínka1"/>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 w:type="paragraph" w:styleId="Revize">
    <w:name w:val="Revision"/>
    <w:hidden/>
    <w:uiPriority w:val="99"/>
    <w:semiHidden/>
    <w:rsid w:val="00DD409D"/>
    <w:rPr>
      <w:rFonts w:eastAsia="Calibri"/>
      <w:color w:val="000000"/>
      <w:sz w:val="24"/>
      <w:szCs w:val="24"/>
      <w:lang w:eastAsia="en-US"/>
    </w:rPr>
  </w:style>
  <w:style w:type="character" w:customStyle="1" w:styleId="Nadpis2Char">
    <w:name w:val="Nadpis 2 Char"/>
    <w:basedOn w:val="Standardnpsmoodstavce"/>
    <w:link w:val="Nadpis2"/>
    <w:uiPriority w:val="9"/>
    <w:semiHidden/>
    <w:rsid w:val="00053F2C"/>
    <w:rPr>
      <w:rFonts w:asciiTheme="majorHAnsi" w:eastAsiaTheme="majorEastAsia" w:hAnsiTheme="majorHAnsi" w:cstheme="majorBidi"/>
      <w:color w:val="2F5496" w:themeColor="accent1" w:themeShade="BF"/>
      <w:sz w:val="26"/>
      <w:szCs w:val="26"/>
      <w:lang w:eastAsia="en-US"/>
    </w:rPr>
  </w:style>
  <w:style w:type="character" w:styleId="Nevyeenzmnka">
    <w:name w:val="Unresolved Mention"/>
    <w:basedOn w:val="Standardnpsmoodstavce"/>
    <w:uiPriority w:val="99"/>
    <w:semiHidden/>
    <w:unhideWhenUsed/>
    <w:rsid w:val="00796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0216">
      <w:bodyDiv w:val="1"/>
      <w:marLeft w:val="0"/>
      <w:marRight w:val="0"/>
      <w:marTop w:val="0"/>
      <w:marBottom w:val="0"/>
      <w:divBdr>
        <w:top w:val="none" w:sz="0" w:space="0" w:color="auto"/>
        <w:left w:val="none" w:sz="0" w:space="0" w:color="auto"/>
        <w:bottom w:val="none" w:sz="0" w:space="0" w:color="auto"/>
        <w:right w:val="none" w:sz="0" w:space="0" w:color="auto"/>
      </w:divBdr>
      <w:divsChild>
        <w:div w:id="1004741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50496">
      <w:bodyDiv w:val="1"/>
      <w:marLeft w:val="0"/>
      <w:marRight w:val="0"/>
      <w:marTop w:val="0"/>
      <w:marBottom w:val="0"/>
      <w:divBdr>
        <w:top w:val="none" w:sz="0" w:space="0" w:color="auto"/>
        <w:left w:val="none" w:sz="0" w:space="0" w:color="auto"/>
        <w:bottom w:val="none" w:sz="0" w:space="0" w:color="auto"/>
        <w:right w:val="none" w:sz="0" w:space="0" w:color="auto"/>
      </w:divBdr>
      <w:divsChild>
        <w:div w:id="143775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333985">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40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99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697899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985233710">
      <w:bodyDiv w:val="1"/>
      <w:marLeft w:val="0"/>
      <w:marRight w:val="0"/>
      <w:marTop w:val="0"/>
      <w:marBottom w:val="0"/>
      <w:divBdr>
        <w:top w:val="none" w:sz="0" w:space="0" w:color="auto"/>
        <w:left w:val="none" w:sz="0" w:space="0" w:color="auto"/>
        <w:bottom w:val="none" w:sz="0" w:space="0" w:color="auto"/>
        <w:right w:val="none" w:sz="0" w:space="0" w:color="auto"/>
      </w:divBdr>
      <w:divsChild>
        <w:div w:id="1537549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63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8373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78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265194">
      <w:bodyDiv w:val="1"/>
      <w:marLeft w:val="0"/>
      <w:marRight w:val="0"/>
      <w:marTop w:val="0"/>
      <w:marBottom w:val="0"/>
      <w:divBdr>
        <w:top w:val="none" w:sz="0" w:space="0" w:color="auto"/>
        <w:left w:val="none" w:sz="0" w:space="0" w:color="auto"/>
        <w:bottom w:val="none" w:sz="0" w:space="0" w:color="auto"/>
        <w:right w:val="none" w:sz="0" w:space="0" w:color="auto"/>
      </w:divBdr>
    </w:div>
    <w:div w:id="1779255607">
      <w:bodyDiv w:val="1"/>
      <w:marLeft w:val="0"/>
      <w:marRight w:val="0"/>
      <w:marTop w:val="0"/>
      <w:marBottom w:val="0"/>
      <w:divBdr>
        <w:top w:val="none" w:sz="0" w:space="0" w:color="auto"/>
        <w:left w:val="none" w:sz="0" w:space="0" w:color="auto"/>
        <w:bottom w:val="none" w:sz="0" w:space="0" w:color="auto"/>
        <w:right w:val="none" w:sz="0" w:space="0" w:color="auto"/>
      </w:divBdr>
      <w:divsChild>
        <w:div w:id="164392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23213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televize.cz/vse-o-ct/pro-media" TargetMode="External"/><Relationship Id="rId3" Type="http://schemas.openxmlformats.org/officeDocument/2006/relationships/settings" Target="settings.xml"/><Relationship Id="rId7" Type="http://schemas.openxmlformats.org/officeDocument/2006/relationships/hyperlink" Target="https://www.ceskatelevize.cz/porady/12745900949-doc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501427\Desktop\TZ_SABLONA_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TZ_SABLONA_2024</Template>
  <TotalTime>262</TotalTime>
  <Pages>2</Pages>
  <Words>711</Words>
  <Characters>3913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4615</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Faltusová Eliška</dc:creator>
  <cp:keywords/>
  <cp:lastModifiedBy>Konečný Radek</cp:lastModifiedBy>
  <cp:revision>4</cp:revision>
  <cp:lastPrinted>2023-04-18T10:42:00Z</cp:lastPrinted>
  <dcterms:created xsi:type="dcterms:W3CDTF">2025-10-29T13:56:00Z</dcterms:created>
  <dcterms:modified xsi:type="dcterms:W3CDTF">2025-10-30T12:20:00Z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