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0B3BC" w14:textId="40DDA3EF" w:rsidR="00C20D88" w:rsidRPr="00C20D88" w:rsidRDefault="00C20D88" w:rsidP="00C20D88">
      <w:pPr>
        <w:rPr>
          <w:rFonts w:ascii="Verdana" w:hAnsi="Verdana"/>
          <w:b/>
          <w:sz w:val="32"/>
          <w:szCs w:val="32"/>
        </w:rPr>
      </w:pPr>
      <w:r w:rsidRPr="00C20D88">
        <w:rPr>
          <w:rFonts w:ascii="Verdana" w:hAnsi="Verdana"/>
          <w:b/>
          <w:sz w:val="32"/>
          <w:szCs w:val="32"/>
        </w:rPr>
        <w:t xml:space="preserve">Česká televize vydává </w:t>
      </w:r>
      <w:r w:rsidR="00AB7DE5">
        <w:rPr>
          <w:rFonts w:ascii="Verdana" w:hAnsi="Verdana"/>
          <w:b/>
          <w:sz w:val="32"/>
          <w:szCs w:val="32"/>
        </w:rPr>
        <w:t>p</w:t>
      </w:r>
      <w:r w:rsidRPr="00C20D88">
        <w:rPr>
          <w:rFonts w:ascii="Verdana" w:hAnsi="Verdana"/>
          <w:b/>
          <w:sz w:val="32"/>
          <w:szCs w:val="32"/>
        </w:rPr>
        <w:t>ravidla předvolebního a volebního vysílání</w:t>
      </w:r>
      <w:r w:rsidR="00101083">
        <w:rPr>
          <w:rFonts w:ascii="Verdana" w:hAnsi="Verdana"/>
          <w:b/>
          <w:sz w:val="32"/>
          <w:szCs w:val="32"/>
        </w:rPr>
        <w:t>. K Evropským volbám nabídne mimořádný servis</w:t>
      </w:r>
    </w:p>
    <w:p w14:paraId="0A4F58FE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5D2AD43E" w14:textId="697DA6EC" w:rsidR="008D1A09" w:rsidRPr="004A43E3" w:rsidRDefault="00913FA0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10. května 2024</w:t>
      </w:r>
    </w:p>
    <w:p w14:paraId="24D8B99D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29558BC3" w14:textId="5A04A445" w:rsidR="00966A9B" w:rsidRDefault="00C20D88" w:rsidP="00966A9B">
      <w:pPr>
        <w:pStyle w:val="Perexzprvy"/>
        <w:spacing w:after="0"/>
      </w:pPr>
      <w:r>
        <w:t>Česká televize nabídne divákům v období před volbami do Evropského parlamentu široký informační servis</w:t>
      </w:r>
      <w:r w:rsidR="004D44F2">
        <w:t xml:space="preserve">. </w:t>
      </w:r>
      <w:r w:rsidR="00E96850">
        <w:t>Programy ČT1 a ČT24</w:t>
      </w:r>
      <w:r w:rsidR="000970FF">
        <w:t xml:space="preserve"> přines</w:t>
      </w:r>
      <w:r w:rsidR="00E96850">
        <w:t>ou</w:t>
      </w:r>
      <w:r w:rsidR="004D44F2">
        <w:t xml:space="preserve"> předvolební debaty lídrů nejsilnějších kandidátek</w:t>
      </w:r>
      <w:r w:rsidR="00213900">
        <w:t>,</w:t>
      </w:r>
      <w:r w:rsidR="004D44F2">
        <w:t xml:space="preserve"> celoevropskou debatu s </w:t>
      </w:r>
      <w:r w:rsidR="004D44F2" w:rsidRPr="004D44F2">
        <w:t>vedoucími kandidáty hlavních evropských politických sil</w:t>
      </w:r>
      <w:r w:rsidR="00213900">
        <w:t xml:space="preserve"> nebo také tematické rozhovory ve studiu</w:t>
      </w:r>
      <w:r w:rsidR="004D44F2">
        <w:t>.</w:t>
      </w:r>
      <w:r w:rsidR="000970FF">
        <w:t xml:space="preserve"> </w:t>
      </w:r>
      <w:r w:rsidR="008D1A09">
        <w:t>Předvolební servis završí závěrečná debata s</w:t>
      </w:r>
      <w:r w:rsidR="008D1A09" w:rsidRPr="00AB7DE5">
        <w:t xml:space="preserve"> </w:t>
      </w:r>
      <w:r w:rsidR="008D1A09">
        <w:t xml:space="preserve">představiteli </w:t>
      </w:r>
      <w:r w:rsidR="008D1A09" w:rsidRPr="00E96850">
        <w:t>politických stran a hnutí zastoupených v</w:t>
      </w:r>
      <w:r w:rsidR="008D1A09">
        <w:t> </w:t>
      </w:r>
      <w:r w:rsidR="008D1A09" w:rsidRPr="00E96850">
        <w:t>Poslanecké sněmovně</w:t>
      </w:r>
      <w:r w:rsidR="008D1A09">
        <w:t xml:space="preserve"> o vztahu národní a evropské politiky.</w:t>
      </w:r>
    </w:p>
    <w:p w14:paraId="51DF7581" w14:textId="77777777" w:rsidR="003B26F7" w:rsidRDefault="003B26F7" w:rsidP="00576FC6">
      <w:pPr>
        <w:pStyle w:val="Textzprvy"/>
        <w:spacing w:after="0"/>
        <w:rPr>
          <w:b/>
          <w:bCs/>
        </w:rPr>
      </w:pPr>
    </w:p>
    <w:p w14:paraId="7A263983" w14:textId="795E5BDB" w:rsidR="002F2258" w:rsidRDefault="002F2258" w:rsidP="00576FC6">
      <w:pPr>
        <w:pStyle w:val="Textzprvy"/>
        <w:spacing w:after="0"/>
      </w:pPr>
      <w:r>
        <w:t>Podobně</w:t>
      </w:r>
      <w:r w:rsidRPr="002F2258">
        <w:t xml:space="preserve"> jako v předchozích letech vydává </w:t>
      </w:r>
      <w:r w:rsidR="00625032">
        <w:t>Česká televize</w:t>
      </w:r>
      <w:r w:rsidRPr="002F2258">
        <w:t xml:space="preserve"> nad rámec norem, kterými se řídí, </w:t>
      </w:r>
      <w:r w:rsidR="00AB7DE5">
        <w:t>p</w:t>
      </w:r>
      <w:r w:rsidRPr="002F2258">
        <w:t xml:space="preserve">ravidla předvolebního a volebního vysílání. K dispozici jsou na </w:t>
      </w:r>
      <w:hyperlink r:id="rId7" w:history="1">
        <w:r w:rsidRPr="00625032">
          <w:rPr>
            <w:rStyle w:val="Hypertextovodkaz"/>
          </w:rPr>
          <w:t>webových stránkách ČT</w:t>
        </w:r>
      </w:hyperlink>
      <w:r w:rsidRPr="002F2258">
        <w:t>.</w:t>
      </w:r>
      <w:r w:rsidR="006C3A44">
        <w:t xml:space="preserve"> </w:t>
      </w:r>
      <w:r w:rsidR="006C3A44" w:rsidRPr="00213900">
        <w:rPr>
          <w:i/>
          <w:iCs/>
        </w:rPr>
        <w:t>„</w:t>
      </w:r>
      <w:r w:rsidR="00213900" w:rsidRPr="00213900">
        <w:rPr>
          <w:i/>
          <w:iCs/>
        </w:rPr>
        <w:t>Zpravodajství České televize</w:t>
      </w:r>
      <w:r w:rsidR="000169A2">
        <w:rPr>
          <w:i/>
          <w:iCs/>
        </w:rPr>
        <w:t xml:space="preserve"> je tradičně velmi vyhledávaným zdrojem předvolebního servisu i</w:t>
      </w:r>
      <w:r w:rsidR="00AB7DE5">
        <w:rPr>
          <w:i/>
          <w:iCs/>
        </w:rPr>
        <w:t> </w:t>
      </w:r>
      <w:r w:rsidR="000169A2">
        <w:rPr>
          <w:i/>
          <w:iCs/>
        </w:rPr>
        <w:t xml:space="preserve">samotných volebních výsledků. </w:t>
      </w:r>
      <w:r w:rsidR="00B8572A">
        <w:rPr>
          <w:i/>
          <w:iCs/>
        </w:rPr>
        <w:t>V</w:t>
      </w:r>
      <w:r w:rsidR="000169A2">
        <w:rPr>
          <w:i/>
          <w:iCs/>
        </w:rPr>
        <w:t xml:space="preserve">ěříme, že díky připravovanému rozsáhlému </w:t>
      </w:r>
      <w:r w:rsidR="002F72FD">
        <w:rPr>
          <w:i/>
          <w:iCs/>
        </w:rPr>
        <w:t>vysílání</w:t>
      </w:r>
      <w:r w:rsidR="000169A2">
        <w:rPr>
          <w:i/>
          <w:iCs/>
        </w:rPr>
        <w:t xml:space="preserve"> tomu nebude jinak ani tento rok. Aby důvěra, kterou do nás diváci vkládají</w:t>
      </w:r>
      <w:r w:rsidR="00AB7DE5">
        <w:rPr>
          <w:i/>
          <w:iCs/>
        </w:rPr>
        <w:t>,</w:t>
      </w:r>
      <w:r w:rsidR="000169A2">
        <w:rPr>
          <w:i/>
          <w:iCs/>
        </w:rPr>
        <w:t xml:space="preserve"> byla podpořena, vydáváme </w:t>
      </w:r>
      <w:r w:rsidR="00213900" w:rsidRPr="00213900">
        <w:rPr>
          <w:i/>
          <w:iCs/>
        </w:rPr>
        <w:t>jasná pravidla, jak bude naše vysílání před volbami strukturováno a jakými postupy se budeme řídit</w:t>
      </w:r>
      <w:r w:rsidR="00A64348" w:rsidRPr="00213900">
        <w:rPr>
          <w:i/>
          <w:iCs/>
        </w:rPr>
        <w:t xml:space="preserve">,“ </w:t>
      </w:r>
      <w:r w:rsidR="00A64348">
        <w:t xml:space="preserve">říká </w:t>
      </w:r>
      <w:r w:rsidR="00213900">
        <w:t xml:space="preserve">ředitel zpravodajství a publicistiky </w:t>
      </w:r>
      <w:r w:rsidR="00213900" w:rsidRPr="00213900">
        <w:rPr>
          <w:b/>
          <w:bCs/>
        </w:rPr>
        <w:t>Petr</w:t>
      </w:r>
      <w:r w:rsidR="00213900">
        <w:rPr>
          <w:b/>
          <w:bCs/>
        </w:rPr>
        <w:t xml:space="preserve"> </w:t>
      </w:r>
      <w:r w:rsidR="00213900" w:rsidRPr="00213900">
        <w:rPr>
          <w:b/>
          <w:bCs/>
        </w:rPr>
        <w:t>Mrzena</w:t>
      </w:r>
      <w:r w:rsidR="00213900">
        <w:t xml:space="preserve">. </w:t>
      </w:r>
    </w:p>
    <w:p w14:paraId="457AD157" w14:textId="77777777" w:rsidR="00213900" w:rsidRDefault="00213900" w:rsidP="00576FC6">
      <w:pPr>
        <w:pStyle w:val="Textzprvy"/>
        <w:spacing w:after="0"/>
      </w:pPr>
    </w:p>
    <w:p w14:paraId="532436D6" w14:textId="6DB450EA" w:rsidR="00B75382" w:rsidRDefault="00514CAC" w:rsidP="00576FC6">
      <w:pPr>
        <w:pStyle w:val="Textzprvy"/>
        <w:spacing w:after="0"/>
      </w:pPr>
      <w:r>
        <w:t>Česká televize odvysílá celkem tři předvolební debaty se zástupci nejsilnějších kandidátek na základě výzkumu volebního potenciálu. Debaty</w:t>
      </w:r>
      <w:r w:rsidR="00821938">
        <w:t> o tématech</w:t>
      </w:r>
      <w:r w:rsidR="00101083">
        <w:t xml:space="preserve"> jako budoucnost, hrozby, zdražování a</w:t>
      </w:r>
      <w:r w:rsidR="00821938">
        <w:t> </w:t>
      </w:r>
      <w:r w:rsidR="00101083">
        <w:t xml:space="preserve">klimatické výzvy </w:t>
      </w:r>
      <w:r>
        <w:t>odvysílá program ČT24 16., 23. a 30. května vždy se začátkem krátce po 20. hodině.</w:t>
      </w:r>
    </w:p>
    <w:p w14:paraId="51A8F0CF" w14:textId="77777777" w:rsidR="00B75382" w:rsidRDefault="00B75382" w:rsidP="00576FC6">
      <w:pPr>
        <w:pStyle w:val="Textzprvy"/>
        <w:spacing w:after="0"/>
      </w:pPr>
    </w:p>
    <w:p w14:paraId="57584A39" w14:textId="646ECE76" w:rsidR="00514CAC" w:rsidRDefault="008D1A09" w:rsidP="00576FC6">
      <w:pPr>
        <w:pStyle w:val="Textzprvy"/>
        <w:spacing w:after="0"/>
      </w:pPr>
      <w:r>
        <w:t xml:space="preserve">Závěrečnou debatu s předsedy a zástupci politických stran a hnutí zastoupených v Poslanecké sněmovně o vztahu národní a evropské politiky </w:t>
      </w:r>
      <w:r w:rsidR="00B2553C">
        <w:t>nabídne</w:t>
      </w:r>
      <w:r w:rsidR="0038122E">
        <w:t xml:space="preserve"> program ČT24 </w:t>
      </w:r>
      <w:r w:rsidR="00C20A4B">
        <w:t>6</w:t>
      </w:r>
      <w:r w:rsidR="0038122E">
        <w:t xml:space="preserve">. června od </w:t>
      </w:r>
      <w:r w:rsidR="00C20A4B">
        <w:t>20</w:t>
      </w:r>
      <w:r w:rsidR="005523CE">
        <w:t>:00</w:t>
      </w:r>
      <w:r w:rsidR="0038122E">
        <w:t xml:space="preserve">. </w:t>
      </w:r>
    </w:p>
    <w:p w14:paraId="61D2E2A6" w14:textId="77777777" w:rsidR="00CB5E18" w:rsidRDefault="00CB5E18" w:rsidP="00576FC6">
      <w:pPr>
        <w:pStyle w:val="Textzprvy"/>
        <w:spacing w:after="0"/>
      </w:pPr>
    </w:p>
    <w:p w14:paraId="337A76B4" w14:textId="3B033052" w:rsidR="00B75382" w:rsidRDefault="00B75382" w:rsidP="00576FC6">
      <w:pPr>
        <w:pStyle w:val="Textzprvy"/>
        <w:spacing w:after="0"/>
      </w:pPr>
      <w:r>
        <w:t>Zpravodajství České televize odvysílá debatu</w:t>
      </w:r>
      <w:r w:rsidR="00821938">
        <w:t xml:space="preserve"> s vedoucími kandidáty hlavních evropských politických sil</w:t>
      </w:r>
      <w:r>
        <w:t xml:space="preserve"> pořádanou Evropskou vysílací unií. Disku</w:t>
      </w:r>
      <w:r w:rsidR="00821938">
        <w:t>s</w:t>
      </w:r>
      <w:r>
        <w:t xml:space="preserve">i </w:t>
      </w:r>
      <w:r w:rsidR="00B2553C">
        <w:t xml:space="preserve">bude </w:t>
      </w:r>
      <w:proofErr w:type="spellStart"/>
      <w:r w:rsidR="00B2553C">
        <w:t>spolumoderovat</w:t>
      </w:r>
      <w:proofErr w:type="spellEnd"/>
      <w:r>
        <w:t xml:space="preserve"> zástupce šéfredaktora Martin Řezníček, který také zastává post </w:t>
      </w:r>
      <w:r w:rsidR="00F33056">
        <w:t>místopředsedy zpravodajského výbor</w:t>
      </w:r>
      <w:r w:rsidR="00651844">
        <w:t>u</w:t>
      </w:r>
      <w:r w:rsidR="00F33056">
        <w:t xml:space="preserve"> EBU.</w:t>
      </w:r>
    </w:p>
    <w:p w14:paraId="3D2D183F" w14:textId="77777777" w:rsidR="00B75382" w:rsidRDefault="00B75382" w:rsidP="00576FC6">
      <w:pPr>
        <w:pStyle w:val="Textzprvy"/>
        <w:spacing w:after="0"/>
      </w:pPr>
    </w:p>
    <w:p w14:paraId="2FBC1683" w14:textId="119B42D3" w:rsidR="00CB5E18" w:rsidRPr="00514CAC" w:rsidRDefault="00B75382" w:rsidP="00576FC6">
      <w:pPr>
        <w:pStyle w:val="Textzprvy"/>
        <w:spacing w:after="0"/>
      </w:pPr>
      <w:r>
        <w:t xml:space="preserve">Kontinuální vysílání ČT24 nabídne od 13. května do 31. května individuální rozhovory s lídry všech kandidujících subjektů. </w:t>
      </w:r>
      <w:r w:rsidR="00CB5E18">
        <w:t xml:space="preserve">Ve třech speciálních vydáních pořadu Politické spektrum dostanou prostor také </w:t>
      </w:r>
      <w:r w:rsidR="00C16DB6">
        <w:t>představitelé</w:t>
      </w:r>
      <w:r w:rsidR="00CB5E18">
        <w:t xml:space="preserve"> kandidátek, </w:t>
      </w:r>
      <w:r w:rsidR="00C20A4B">
        <w:t xml:space="preserve">které se </w:t>
      </w:r>
      <w:r w:rsidR="00C16DB6">
        <w:t>nenominují</w:t>
      </w:r>
      <w:r w:rsidR="00651844">
        <w:t xml:space="preserve"> do večerních debat ČT24.</w:t>
      </w:r>
    </w:p>
    <w:p w14:paraId="62DFF194" w14:textId="77777777" w:rsidR="00CB5E18" w:rsidRDefault="00CB5E18" w:rsidP="004137D7">
      <w:pPr>
        <w:pStyle w:val="Textzprvy"/>
        <w:spacing w:after="0"/>
      </w:pPr>
    </w:p>
    <w:p w14:paraId="04ABC283" w14:textId="6505C0EF" w:rsidR="00704FFD" w:rsidRDefault="00CB5E18" w:rsidP="004137D7">
      <w:pPr>
        <w:pStyle w:val="Textzprvy"/>
        <w:spacing w:after="0"/>
      </w:pPr>
      <w:r>
        <w:t>Svůj servis nabídnou programy České televize také v den uzavření volebních místností, tedy 9.</w:t>
      </w:r>
      <w:r w:rsidR="00821938">
        <w:t> </w:t>
      </w:r>
      <w:r>
        <w:t xml:space="preserve">června. Volební studio přinese </w:t>
      </w:r>
      <w:r w:rsidR="008D1A09">
        <w:t>sledování</w:t>
      </w:r>
      <w:r w:rsidR="008D1A09">
        <w:t xml:space="preserve"> </w:t>
      </w:r>
      <w:r>
        <w:t xml:space="preserve">průběhu sčítání volebních výsledků nebo hodnocení s politology a odborníky. </w:t>
      </w:r>
    </w:p>
    <w:p w14:paraId="41FDA488" w14:textId="77777777" w:rsidR="008928BE" w:rsidRDefault="008928BE" w:rsidP="004137D7">
      <w:pPr>
        <w:pStyle w:val="Textzprvy"/>
        <w:spacing w:after="0"/>
      </w:pPr>
    </w:p>
    <w:p w14:paraId="54F060DE" w14:textId="25E938A8" w:rsidR="008928BE" w:rsidRPr="00070486" w:rsidRDefault="008928BE" w:rsidP="004137D7">
      <w:pPr>
        <w:pStyle w:val="Textzprvy"/>
        <w:spacing w:after="0"/>
      </w:pPr>
      <w:r>
        <w:t xml:space="preserve">Speciál k Evropským volbám nabízí už nyní zpravodajský portál ČT24 na adrese </w:t>
      </w:r>
      <w:hyperlink r:id="rId8" w:history="1">
        <w:r w:rsidRPr="005835A7">
          <w:rPr>
            <w:rStyle w:val="Hypertextovodkaz"/>
          </w:rPr>
          <w:t>www.ct24.cz/eurovolby</w:t>
        </w:r>
      </w:hyperlink>
      <w:r>
        <w:t xml:space="preserve">. </w:t>
      </w:r>
    </w:p>
    <w:p w14:paraId="4C51DD9A" w14:textId="77777777" w:rsidR="00966A9B" w:rsidRDefault="00966A9B" w:rsidP="00966A9B">
      <w:pPr>
        <w:pStyle w:val="Textzprvy"/>
        <w:spacing w:after="0"/>
        <w:rPr>
          <w:bCs/>
        </w:rPr>
      </w:pPr>
    </w:p>
    <w:p w14:paraId="7BAF37C1" w14:textId="77777777" w:rsidR="0090024B" w:rsidRPr="003B26F7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sectPr w:rsidR="0090024B" w:rsidRPr="003B26F7" w:rsidSect="00C20D88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9BDCD" w14:textId="77777777" w:rsidR="00AB7DE5" w:rsidRDefault="00AB7DE5" w:rsidP="00FE502B">
      <w:r>
        <w:separator/>
      </w:r>
    </w:p>
  </w:endnote>
  <w:endnote w:type="continuationSeparator" w:id="0">
    <w:p w14:paraId="6C888A1A" w14:textId="77777777" w:rsidR="00AB7DE5" w:rsidRDefault="00AB7DE5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3ADE8" w14:textId="77777777" w:rsidR="00AB7DE5" w:rsidRPr="00544A80" w:rsidRDefault="00AB7DE5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>Česká televize |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 Komunikace a PR</w:t>
    </w:r>
  </w:p>
  <w:p w14:paraId="52538608" w14:textId="77777777" w:rsidR="00AB7DE5" w:rsidRPr="00544A80" w:rsidRDefault="00AB7DE5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E-mail: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pressct@ceskatelevize.cz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Telefon: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261 133 474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Fotografie a doplňující informace: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>www.ceskatelevize.cz/epress</w:t>
    </w:r>
  </w:p>
  <w:p w14:paraId="6949B858" w14:textId="77777777" w:rsidR="00AB7DE5" w:rsidRPr="00343CF5" w:rsidRDefault="00AB7DE5" w:rsidP="00343C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4808" w14:textId="77777777" w:rsidR="00AB7DE5" w:rsidRDefault="00AB7DE5" w:rsidP="00FE502B">
      <w:r>
        <w:separator/>
      </w:r>
    </w:p>
  </w:footnote>
  <w:footnote w:type="continuationSeparator" w:id="0">
    <w:p w14:paraId="00E8FF14" w14:textId="77777777" w:rsidR="00AB7DE5" w:rsidRDefault="00AB7DE5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9A47" w14:textId="77777777" w:rsidR="00AB7DE5" w:rsidRDefault="00AB7DE5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6612D7" wp14:editId="0AEDB1D4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E3C6D" w14:textId="77777777" w:rsidR="00AB7DE5" w:rsidRPr="00E5126A" w:rsidRDefault="00AB7DE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612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06E3C6D" w14:textId="77777777" w:rsidR="00AB7DE5" w:rsidRPr="00E5126A" w:rsidRDefault="00AB7DE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BCBBEE5" wp14:editId="32674FD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46722">
    <w:abstractNumId w:val="1"/>
  </w:num>
  <w:num w:numId="2" w16cid:durableId="111944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8"/>
    <w:rsid w:val="00005066"/>
    <w:rsid w:val="00005CB7"/>
    <w:rsid w:val="00006718"/>
    <w:rsid w:val="000169A2"/>
    <w:rsid w:val="00041F97"/>
    <w:rsid w:val="00054142"/>
    <w:rsid w:val="00070486"/>
    <w:rsid w:val="00074F2B"/>
    <w:rsid w:val="000970FF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1083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83ADE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3900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13D8"/>
    <w:rsid w:val="002E7A62"/>
    <w:rsid w:val="002F2258"/>
    <w:rsid w:val="002F72FD"/>
    <w:rsid w:val="003032A0"/>
    <w:rsid w:val="003101A9"/>
    <w:rsid w:val="0032189A"/>
    <w:rsid w:val="00324976"/>
    <w:rsid w:val="00331A25"/>
    <w:rsid w:val="003342E5"/>
    <w:rsid w:val="00343CF5"/>
    <w:rsid w:val="003533FD"/>
    <w:rsid w:val="003534B8"/>
    <w:rsid w:val="003559C7"/>
    <w:rsid w:val="00362DBE"/>
    <w:rsid w:val="003720CE"/>
    <w:rsid w:val="003740EE"/>
    <w:rsid w:val="0038122E"/>
    <w:rsid w:val="003817B0"/>
    <w:rsid w:val="00387802"/>
    <w:rsid w:val="003940B7"/>
    <w:rsid w:val="00397D13"/>
    <w:rsid w:val="003B26F7"/>
    <w:rsid w:val="003B6CB2"/>
    <w:rsid w:val="003C07D0"/>
    <w:rsid w:val="003D7775"/>
    <w:rsid w:val="003E4381"/>
    <w:rsid w:val="003F12BE"/>
    <w:rsid w:val="003F2AD0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A7D32"/>
    <w:rsid w:val="004C173D"/>
    <w:rsid w:val="004C78E8"/>
    <w:rsid w:val="004D189A"/>
    <w:rsid w:val="004D3E0B"/>
    <w:rsid w:val="004D44F2"/>
    <w:rsid w:val="004E2C11"/>
    <w:rsid w:val="004F12BC"/>
    <w:rsid w:val="004F4E54"/>
    <w:rsid w:val="004F6922"/>
    <w:rsid w:val="00502805"/>
    <w:rsid w:val="005128CB"/>
    <w:rsid w:val="00514CAC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23CE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5032"/>
    <w:rsid w:val="006274D7"/>
    <w:rsid w:val="006277A4"/>
    <w:rsid w:val="00630721"/>
    <w:rsid w:val="00630BFE"/>
    <w:rsid w:val="006355B5"/>
    <w:rsid w:val="00636765"/>
    <w:rsid w:val="006408FE"/>
    <w:rsid w:val="00651844"/>
    <w:rsid w:val="0065635A"/>
    <w:rsid w:val="00676729"/>
    <w:rsid w:val="00677B3C"/>
    <w:rsid w:val="006822D5"/>
    <w:rsid w:val="00687512"/>
    <w:rsid w:val="00694FD6"/>
    <w:rsid w:val="00696E81"/>
    <w:rsid w:val="006A30EC"/>
    <w:rsid w:val="006A5906"/>
    <w:rsid w:val="006A7A9C"/>
    <w:rsid w:val="006B488F"/>
    <w:rsid w:val="006C3199"/>
    <w:rsid w:val="006C37F1"/>
    <w:rsid w:val="006C3A44"/>
    <w:rsid w:val="006D2FEB"/>
    <w:rsid w:val="006E63CB"/>
    <w:rsid w:val="006F6107"/>
    <w:rsid w:val="00701BCE"/>
    <w:rsid w:val="00704CB4"/>
    <w:rsid w:val="00704FFD"/>
    <w:rsid w:val="00730BFE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1938"/>
    <w:rsid w:val="008244BA"/>
    <w:rsid w:val="0083357C"/>
    <w:rsid w:val="0084209E"/>
    <w:rsid w:val="008516A6"/>
    <w:rsid w:val="008528D3"/>
    <w:rsid w:val="008575C3"/>
    <w:rsid w:val="00872F28"/>
    <w:rsid w:val="0087379A"/>
    <w:rsid w:val="008928BE"/>
    <w:rsid w:val="008B0D2A"/>
    <w:rsid w:val="008B4488"/>
    <w:rsid w:val="008C6885"/>
    <w:rsid w:val="008D0B15"/>
    <w:rsid w:val="008D1A09"/>
    <w:rsid w:val="008D51B9"/>
    <w:rsid w:val="008D6EAD"/>
    <w:rsid w:val="008F6EC2"/>
    <w:rsid w:val="0090024B"/>
    <w:rsid w:val="0090355A"/>
    <w:rsid w:val="00913FA0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62383"/>
    <w:rsid w:val="00A64348"/>
    <w:rsid w:val="00A815A1"/>
    <w:rsid w:val="00A82B5D"/>
    <w:rsid w:val="00A85A56"/>
    <w:rsid w:val="00A873B9"/>
    <w:rsid w:val="00AA4AF3"/>
    <w:rsid w:val="00AA4E79"/>
    <w:rsid w:val="00AB00FF"/>
    <w:rsid w:val="00AB7DE5"/>
    <w:rsid w:val="00AC0789"/>
    <w:rsid w:val="00AC0E90"/>
    <w:rsid w:val="00AF66BB"/>
    <w:rsid w:val="00AF70F3"/>
    <w:rsid w:val="00B0047C"/>
    <w:rsid w:val="00B01750"/>
    <w:rsid w:val="00B2553C"/>
    <w:rsid w:val="00B277E8"/>
    <w:rsid w:val="00B3184D"/>
    <w:rsid w:val="00B42875"/>
    <w:rsid w:val="00B438C2"/>
    <w:rsid w:val="00B558A4"/>
    <w:rsid w:val="00B57E6C"/>
    <w:rsid w:val="00B70653"/>
    <w:rsid w:val="00B75382"/>
    <w:rsid w:val="00B8298B"/>
    <w:rsid w:val="00B8572A"/>
    <w:rsid w:val="00B95574"/>
    <w:rsid w:val="00BB0F4D"/>
    <w:rsid w:val="00BB15EC"/>
    <w:rsid w:val="00BC1512"/>
    <w:rsid w:val="00BD35A7"/>
    <w:rsid w:val="00BE3041"/>
    <w:rsid w:val="00BF286D"/>
    <w:rsid w:val="00BF3E23"/>
    <w:rsid w:val="00C03A2C"/>
    <w:rsid w:val="00C073BF"/>
    <w:rsid w:val="00C10BBD"/>
    <w:rsid w:val="00C164E8"/>
    <w:rsid w:val="00C16DB6"/>
    <w:rsid w:val="00C20A4B"/>
    <w:rsid w:val="00C20D8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B5E18"/>
    <w:rsid w:val="00CD4CD5"/>
    <w:rsid w:val="00CD6B8B"/>
    <w:rsid w:val="00CD7EC5"/>
    <w:rsid w:val="00CE2118"/>
    <w:rsid w:val="00CE2493"/>
    <w:rsid w:val="00CE5361"/>
    <w:rsid w:val="00CF56DA"/>
    <w:rsid w:val="00D0429E"/>
    <w:rsid w:val="00D042E7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57FC"/>
    <w:rsid w:val="00D46478"/>
    <w:rsid w:val="00D520F6"/>
    <w:rsid w:val="00D72909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3FCB"/>
    <w:rsid w:val="00E8520A"/>
    <w:rsid w:val="00E86353"/>
    <w:rsid w:val="00E869F8"/>
    <w:rsid w:val="00E96850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58D"/>
    <w:rsid w:val="00F23999"/>
    <w:rsid w:val="00F25B73"/>
    <w:rsid w:val="00F33056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5D182"/>
  <w15:docId w15:val="{AE6C322A-537B-421E-95D4-617A35F0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8D1A09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24.cz/eurovol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vse-o-ct/volby-ep-202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3</TotalTime>
  <Pages>1</Pages>
  <Words>387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2671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2</cp:revision>
  <cp:lastPrinted>2024-05-09T13:41:00Z</cp:lastPrinted>
  <dcterms:created xsi:type="dcterms:W3CDTF">2024-05-10T08:43:00Z</dcterms:created>
  <dcterms:modified xsi:type="dcterms:W3CDTF">2024-05-10T08:43:00Z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